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D1B1" w14:textId="3E525483" w:rsidR="0064702F" w:rsidRDefault="00621265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 ROKU 20</w:t>
      </w:r>
      <w:r w:rsidR="00CB6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LIDERZY MEDYCYNY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KONKURSU:</w:t>
      </w:r>
    </w:p>
    <w:p w14:paraId="19D84260" w14:textId="77777777" w:rsidR="0064702F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zasopismo Menedżer Zdrowia</w:t>
      </w:r>
    </w:p>
    <w:p w14:paraId="0A2D0C41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Czasopismo Kurier Medyczny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Wydawnictwo Termedia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14:paraId="780FD5DB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900BE4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B6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KATEGORIE KONKURSU</w:t>
      </w:r>
    </w:p>
    <w:p w14:paraId="7DA7C820" w14:textId="77777777" w:rsidR="0064702F" w:rsidRDefault="0064702F" w:rsidP="00F15C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A6BAE7" w14:textId="2B0D6E0C" w:rsidR="00F15CD9" w:rsidRDefault="0064702F" w:rsidP="006470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74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Roku w Ochronie Zdrowia jest prz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>yznawany</w:t>
      </w:r>
      <w:r w:rsidRPr="0064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Menedżer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publiczne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41DA3D" w14:textId="08625680" w:rsidR="00F15CD9" w:rsidRDefault="00747779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Menedżer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prywatne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zdrowie publiczne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działalność edukacyjn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działalność charytatywna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osobowość medialna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Roku 20</w:t>
      </w:r>
      <w:r w:rsidR="00CB69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</w:t>
      </w:r>
      <w:bookmarkStart w:id="0" w:name="_Hlk73436671"/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bookmarkEnd w:id="0"/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innowacyjny szpital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KATEGORIE KONKURSU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9B8D41" w14:textId="271D5800" w:rsidR="00F15CD9" w:rsidRDefault="00BE1382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Osobowość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Medyczna 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73440760"/>
      <w:r w:rsidR="00AA1E84" w:rsidRPr="00AA1E84">
        <w:rPr>
          <w:rFonts w:ascii="Times New Roman" w:eastAsia="Times New Roman" w:hAnsi="Times New Roman" w:cs="Times New Roman"/>
          <w:sz w:val="24"/>
          <w:szCs w:val="24"/>
          <w:lang w:eastAsia="pl-PL"/>
        </w:rPr>
        <w:t>Ambasador Zdrowia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202</w:t>
      </w:r>
      <w:r w:rsidR="00215E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</w:t>
      </w:r>
      <w:bookmarkEnd w:id="1"/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55B024" w14:textId="77777777" w:rsidR="00911541" w:rsidRDefault="00461798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specjalne czasopisma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Zdrowia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E1C6CA" w14:textId="709AA916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Od roku 2005 możliwy jest wybór Osobowości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</w:t>
      </w:r>
      <w:r w:rsidR="0074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Zdrowia. Prawo do zgłoszenia kandydata, jak również do wyboru, ma wyłącznie Kapituła. Osobowością 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Medyczną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może zostać zarówno osoba, która zwyciężyła w którejkolwiek z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5CD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kategorii, jak i osoba nie biorąca udziału w konkursie (również członek Kapituły).</w:t>
      </w:r>
    </w:p>
    <w:p w14:paraId="3CFC9C29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Od roku 2016 możliwy jest wybór Ambasadora Zdrowia</w:t>
      </w:r>
      <w:r w:rsidR="0074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Prawo do zgłoszenia kandydata, jak również do wyboru, ma wyłącznie Kapituła. </w:t>
      </w:r>
    </w:p>
    <w:p w14:paraId="65EF7519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konkursie przez 2 kolejne lata nie mogą brać udziału zwycięzcy poprzednich edycji. W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umotywowanych przypadkach mogą oni jednak uczestniczyć w innych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kategoriach. Decyzję o tym podejmuje Kolegium Redakcyjne i Rada Programowa czasopisma Menedże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Zdrowia.</w:t>
      </w:r>
    </w:p>
    <w:p w14:paraId="671BF0E6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konkursie nie mogą brać udziału członkowie Jury Preselekcyjnego i Kapituły (z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wyboru Osobowości</w:t>
      </w:r>
      <w:r w:rsidR="00AA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Zdrowia).</w:t>
      </w:r>
    </w:p>
    <w:p w14:paraId="674831E3" w14:textId="35F58272" w:rsidR="00911541" w:rsidRDefault="00911541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9C91F" w14:textId="08275082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Organizatorzy mogą zwrócić się do jednostek samorządu terytorialnego, dyrektorów uniwersytetów i akademii medycznych, stowarzyszeń i związków pracodawców, organizacji lekarzy rodzinnych z prośbą o wytypowanie jednostek lecznictwa zamkniętego i otwartego, których dorobek należy promować, porównywać i premiować.</w:t>
      </w:r>
    </w:p>
    <w:p w14:paraId="712D499E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Organizatorzy zastrzegają sobie prawo do ostatecznego zatwierdzenia nominowanych osób i podmiotów we wszystkich kategoriach.</w:t>
      </w:r>
    </w:p>
    <w:p w14:paraId="57F437FE" w14:textId="269A0F8E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Organizatorzy konkursu zapewniają, że podane informacje są traktowane jako poufne.</w:t>
      </w:r>
    </w:p>
    <w:p w14:paraId="08E265E9" w14:textId="09C83046" w:rsidR="00AA1E84" w:rsidRPr="00911541" w:rsidRDefault="00621265" w:rsidP="0091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75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OGÓLNE ZAŁOŻENIA ORAZ ZASADY UDZIAŁU W KONKURSIE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Menedżer Roku 20</w:t>
      </w:r>
      <w:r w:rsidR="00AA1E84"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</w:t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A1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Nominacje do nagrody Menedżera Roku 202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przeprowadzany jest w dwóch odrębnych grupach:</w:t>
      </w:r>
    </w:p>
    <w:p w14:paraId="5F8A0124" w14:textId="08452E90" w:rsidR="00461798" w:rsidRDefault="007F0D16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Menedżer Roku 202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publiczne;</w:t>
      </w:r>
    </w:p>
    <w:p w14:paraId="70488CDD" w14:textId="01D92CDF" w:rsidR="00461798" w:rsidRDefault="007F0D16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1798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Roku 202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1798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</w:t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rywatne.</w:t>
      </w:r>
    </w:p>
    <w:p w14:paraId="28BE5C79" w14:textId="77777777" w:rsidR="00911541" w:rsidRDefault="00911541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7110E" w14:textId="77777777" w:rsidR="00911541" w:rsidRDefault="00AA1E84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21265"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osoby z co najmniej rocznym doświadczeniem na stanowisku kierowniczym w ochronie zdrowia.</w:t>
      </w:r>
    </w:p>
    <w:p w14:paraId="1C119CDB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konkursie – wraz z uzasadnieniem – mogą zgł</w:t>
      </w:r>
      <w:r w:rsidR="00D32024">
        <w:rPr>
          <w:rFonts w:ascii="Times New Roman" w:eastAsia="Times New Roman" w:hAnsi="Times New Roman" w:cs="Times New Roman"/>
          <w:sz w:val="24"/>
          <w:szCs w:val="24"/>
          <w:lang w:eastAsia="pl-PL"/>
        </w:rPr>
        <w:t>aszać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organizacje społeczne, zawodowe, związki pracodawców, stowarzyszenia, grupa pracowników, a także osoby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FE4BF" w14:textId="645B0A23" w:rsidR="00911541" w:rsidRDefault="00621265" w:rsidP="0091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uczestnictwa w konkursie jest: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do organizatorów wypełnionego formularza zgłoszenia kandydata;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odesłanie ankiety z odpowiedziami na pytania dotyczące poszczególnych dziedzin wiedzy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działalności zarządzanej jednostki</w:t>
      </w:r>
      <w:r w:rsidR="007E4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życiorysu zawodowego zgodnie z załączonym schematem;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4EE1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zarządzanej jednostki.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20</w:t>
      </w:r>
      <w:r w:rsidR="009E4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zdrowie publiczne</w:t>
      </w:r>
    </w:p>
    <w:p w14:paraId="2817A567" w14:textId="5C14B3E4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będą podlegać działania prozdrowotne i działania 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zmian systemowych, które będą miały szczególny wpływ na poprawę sytuacji pacjenta i całej populacji.</w:t>
      </w:r>
    </w:p>
    <w:p w14:paraId="1244141D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 do konkursu mają charakter nominacji. Prawo do własnych nominacji ma również Kapituła konkursu.</w:t>
      </w:r>
    </w:p>
    <w:p w14:paraId="01FB89B3" w14:textId="77777777" w:rsidR="00911541" w:rsidRDefault="00621265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 Szczegółowego opisu dorobku i osiągnięć kandydata.</w:t>
      </w:r>
    </w:p>
    <w:p w14:paraId="5142772E" w14:textId="77777777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Zgłoszenia mogą przesłać organizacje, związki, osoby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, zrzeszone i niezrzeszone (wraz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uzasadnieniem).</w:t>
      </w:r>
    </w:p>
    <w:p w14:paraId="4B298809" w14:textId="21462BBD" w:rsidR="00911541" w:rsidRPr="00057FFD" w:rsidRDefault="00621265" w:rsidP="00057F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20</w:t>
      </w:r>
      <w:r w:rsidR="009E4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działalność edukacyjn</w:t>
      </w:r>
      <w:r w:rsidR="009E4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Celem konkursu w kategorii Lider Roku 20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Ochronie Zdrowia – działalność edukacyjna jest wyróżnienie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inicjatywy/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przedsięwzięcia/akcji</w:t>
      </w:r>
      <w:r w:rsidR="00911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edukacyjno-szkoleniowym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przeprowadzonej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</w:t>
      </w:r>
      <w:r w:rsidR="009E4E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BCBE1A" w14:textId="55655385" w:rsidR="00911541" w:rsidRDefault="00621265" w:rsidP="00911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Udział w konkursie zgłasza organizacja społeczna lub zawodowa, związki pracodawców, stowarzyszenia, osoby </w:t>
      </w:r>
      <w:r w:rsidR="007F0D1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grupa pracowników czy innych osób (wraz</w:t>
      </w:r>
      <w:r w:rsidR="004D6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uzasadnieniem).</w:t>
      </w:r>
    </w:p>
    <w:p w14:paraId="55AF58A4" w14:textId="77777777" w:rsidR="00911541" w:rsidRDefault="00621265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 Szczegółowego opisu charakteru przedsięwzięcia, ze wskazaniem jego celu, przebiegu oraz osiągniętych efektów;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 Opisu realizatorów przedsięwzięcia.</w:t>
      </w:r>
    </w:p>
    <w:p w14:paraId="67F7D202" w14:textId="77777777" w:rsidR="00911541" w:rsidRDefault="00621265" w:rsidP="00911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Ocenie będą podlegać akcje ogólnopolskie i lokalne.</w:t>
      </w:r>
    </w:p>
    <w:p w14:paraId="2A3C248E" w14:textId="572D347C" w:rsidR="00911541" w:rsidRDefault="00621265" w:rsidP="009115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20</w:t>
      </w:r>
      <w:r w:rsidR="004D4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działalność charytatywna</w:t>
      </w:r>
    </w:p>
    <w:p w14:paraId="10F9746E" w14:textId="1C08B972" w:rsidR="004D6BF1" w:rsidRDefault="00621265" w:rsidP="004D6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Celem konkursu w kategorii Lider Roku 20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Zdrowia – działalność charytatywna jest wyróżnienie osoby/przedsięwzięcia/akcji/działania o charakterze charytatywnym dokonanego w roku 20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Udział w konkursie zgłaszają organizacje, związki, a także osoby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 Szczegółowego opisu charakteru przedsięwzięcia, ze wskazaniem jego celu, przebiegu oraz osiągniętych efektów;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3.3. Opisu realizatorów przedsięwzięcia.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Ocenie będą podlegać akcje ogólnopolskie i lokalne.</w:t>
      </w:r>
    </w:p>
    <w:p w14:paraId="6497910F" w14:textId="32414262" w:rsidR="0061121E" w:rsidRDefault="00621265" w:rsidP="004D6B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20</w:t>
      </w:r>
      <w:r w:rsidR="004D4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</w:t>
      </w:r>
      <w:r w:rsidR="004D4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osobowość medialna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Celem konkursu w kategorii Lider Roku 20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osobowość medialna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wyróżnienie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ziennikarza i/lub firmy PR. W przypadku dziennikarzy nagroda przyznawana jest za szczególny wkład w kształtowanie i rozwój dziennikarstwa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informacyjnego i/lub edukacyjno-społecznego w dziedzinie ochrony zdrowia. W przypadku firmy PR nagroda przyznawana jest za zasługi oraz zaangażowanie firmy w promowanie i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najwyższych standardów w ochronie zdrowia poprzez działania prozdrowotne przy użyciu narzędzi public relations.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Zgłoszeń dziennikarzy dokonują redakcje prasowe, telewizyjne, radiowe, wydawnictwa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działające w przestrzeni medialnej.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Zgłoszeń firm PR dokonują firmy PR, klienci firm PR</w:t>
      </w:r>
      <w:r w:rsidR="004D4CA7" w:rsidRPr="004D4CA7">
        <w:t xml:space="preserve"> </w:t>
      </w:r>
      <w:r w:rsidR="004D4CA7" w:rsidRP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podmioty działające w przestrzeni medialnej.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Warunkiem udziału w konkursie jest przesłanie do organizatorów wypełnionego formularza zgłoszeniowego oraz: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 Udokumentowanego opisu działań.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Lider Roku 20</w:t>
      </w:r>
      <w:r w:rsidR="004D4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 – innowacyjny szpital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będą podlegać działania Zarządu Szpitala dążące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wprowadzania innowacji systemowych i organizacyjnych w kierowanej placówce.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Udział w konkursie – wraz z uzasadnieniem – mogą zgł</w:t>
      </w:r>
      <w:r w:rsidR="00D32024">
        <w:rPr>
          <w:rFonts w:ascii="Times New Roman" w:eastAsia="Times New Roman" w:hAnsi="Times New Roman" w:cs="Times New Roman"/>
          <w:sz w:val="24"/>
          <w:szCs w:val="24"/>
          <w:lang w:eastAsia="pl-PL"/>
        </w:rPr>
        <w:t>asza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ć: organizacje społeczne, zawodowe, związki pracodawców, stowarzyszenia, grup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a także osoby </w:t>
      </w:r>
      <w:r w:rsidR="004D4CA7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Warunkiem uczestnictwa w konkursie jest: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do organizatorów wypełnionego formularza zgłoszenia kandydata;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uzasadnienia zgłoszenia;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szczegółowego opisu przeprowadzonych działań w zakresie innowacji</w:t>
      </w:r>
      <w:r w:rsidR="00D32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024" w:rsidRPr="004617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odesłanie ankiety z odpowiedziami na pytania dotyczące poszczególnych dziedzin wiedzy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działalności zarządzanej jednostki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Kategoria Osobowość </w:t>
      </w:r>
      <w:r w:rsidR="00D32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Medyczna 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20</w:t>
      </w:r>
      <w:r w:rsidR="00D32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Decyzję o tym, czy w danym roku wybierany jest laureat tej kategorii, podejmuje Kapituła w</w:t>
      </w:r>
      <w:r w:rsidR="0061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głosowaniu jawnym. W tej kategorii nie są przyjmowane zgłoszenia. Prawo do zgłoszenia kandydata, jak również do wyboru, ma wyłącznie Kapituła.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352C99" w14:textId="68BC56A1" w:rsidR="0061121E" w:rsidRDefault="0061121E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H.</w:t>
      </w:r>
      <w:r w:rsidR="00621265" w:rsidRP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Kategoria </w:t>
      </w:r>
      <w:r w:rsidRP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Ambasador Zdrowia Roku 202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Ochronie Zdrowia</w:t>
      </w:r>
    </w:p>
    <w:p w14:paraId="4BA26BF7" w14:textId="73B32D8E" w:rsidR="0089401D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Decyzję o tym, czy w danym roku wybierany jest laureat tej kategorii, podejmuje Kapituła w</w:t>
      </w:r>
      <w:r w:rsidR="006112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głosowaniu jawnym. W tej kategorii nie są przyjmowane zgłoszenia. Prawo do zgłoszenia kandydata, jak również do wyboru, ma wyłącznie Kapituła.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11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specjalne czasopisma „Menedżer Zdrowia”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Kolegium redakcyjne i rada programowa czasopisma Menedżer Zdrowia ma prawo do przyznania nagród specjalnych. W tej kategorii nie są przyjmowane zgłoszenia. Prawo do zgłaszania kandydata, jak również do wyboru ma redakcja i rada programowa czasopisma Menedżer Zdrowia.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III</w:t>
      </w:r>
      <w:r w:rsidR="0075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TERMINY NADSYŁANIA ZGŁOSZEŃ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Zgłoszenia udziału w konkursie należy nadsyłać do </w:t>
      </w:r>
      <w:r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7578B4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dopiskiem rodzaju kategorii, a w przypadku kategorii Menedżer w Ochronie Zdrowia dodatkowo, w zależności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grupy, Menedżer Roku 20</w:t>
      </w:r>
      <w:r w:rsidR="007578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2C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publiczne lub Menedżer Roku 20</w:t>
      </w:r>
      <w:r w:rsidR="007578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1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Ochronie Zdrowia – placówki prywatne.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Zgłoszenia z dopiskiem 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 Roku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B66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nadsyłać na adres: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Redakcja Menedżera Zdrowia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Wydawnictwo Termedia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Kleeberga 2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61-615 Poznań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+48 61 822 77 81, wew.403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faks +48 61 822 77 81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9B669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@termedia.pl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C26A6E" w14:textId="658141EA" w:rsidR="00BE1382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3. Pełna dokumentacja</w:t>
      </w:r>
      <w:r w:rsidR="0089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wpłynąć do </w:t>
      </w:r>
      <w:r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B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9B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9401D"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B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E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894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ORGANY KONKURSU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Kapituła: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Kapituła jest naczelnym organem konkursu.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 W skład Kapituły wchodzą członkowie władzy ustawodawczej, przedstawiciele samorządu terytorialnego, związków pracodawców, instytucji, podmiotów gospodarczych, stowarzyszeń, wybitne osobowości polskiej medycyny.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 Kapituła, na podstawie prac własnych oraz rekomendacji Jury, podejmuje ostateczne decyzje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wyników konkursu.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Jury Preselekcyjne: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2.1. Jury jest organem kolegialnym Kapituły.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2.2. W skład Jury wchodzą wybitni specjaliści – praktycy i teoretycy z zakresu zarządzania jednostkami biznesowymi oraz zarządzania zasobami ludzkimi oraz wybitni specjaliści powołani ze względu na charakter i specyfikę poszczególnych kategorii konkursu.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BE1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PRZEBIEG KONKURSU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w każdej z kategorii składa się z dwóch etapów.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pierwszym etapie, na podstawie nadesłanej dokumentacji oraz własnych działań organizatorów i pracy Jury, zostanie dokonana ocena prac i nastąpi wyłonienie kandydatów do drugiego etapu.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drugim etapie uczestniczyć będzie: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A: 4-10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B: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C: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D: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E: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F: 2–5 finalistów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drugim etapie: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 Kategoria A – każdy z finalistów zostanie zaproszony na indywidualną rozmowę z Jury.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drugiego etapu zostanie zarekomendowany Kapitule zwycięzca i 2-3 osoby wyróżnione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ostatecznego wyboru dokonają członkowie Kapituły.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4.2. Kategorie B, C, D, E, F – działania i dokonania zostaną dodatkowo zweryfikowane w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o jedną w wymienionych form: spotkania, wywiady, wizytacje, badania. W każdej z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zostaną wyłonieni: jeden zwycięzca oraz osoby wyróżnione, w zależności od decyzji Kapituły.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Rozstrzygnięcie konkursu nastąpi do </w:t>
      </w:r>
      <w:r w:rsidR="00132C23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66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 prawidłowy przebieg konkursu odpowiadają jego organizatorzy.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Ogłoszenie wyników konkursu oraz oficjalne wręczenie statuetek i nagród odbędzie się tradycyjnie podczas uroczystej Gali.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Administratorem danych osobowych zgłoszonych przez kandydatów jest Termedia Sp. 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o.o. z siedzibą przy ul. Kleeberga 8, 61-615 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jest dobrowolne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niezbędne w celu realizacji konkursu.</w:t>
      </w:r>
    </w:p>
    <w:p w14:paraId="53471DE7" w14:textId="17D3E835" w:rsidR="00621265" w:rsidRPr="00621265" w:rsidRDefault="00621265" w:rsidP="00F15C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BE1382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Informacja dotycząca administracji danymi osobowymi</w:t>
        </w:r>
      </w:hyperlink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BE1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1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DLA UCZESTNIKÓW KONKURSU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Laureaci otrzymają statuetki, dyplomy oraz nagrody ustanowione przez organizatorów.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Wyróżnieni w regulaminowych kategoriach otrzymają dyplomy oraz nagrody ustanowione przez organizatorów. </w:t>
      </w:r>
    </w:p>
    <w:p w14:paraId="42532BFA" w14:textId="77777777" w:rsidR="00BE1382" w:rsidRDefault="00BE1382" w:rsidP="006212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2F0A0" w14:textId="01566F38" w:rsidR="00621265" w:rsidRPr="00621265" w:rsidRDefault="00621265" w:rsidP="006212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POLECAMY</w:t>
      </w:r>
      <w:r w:rsidR="00BE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265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</w:p>
    <w:p w14:paraId="7ED5D4AE" w14:textId="388859EA" w:rsidR="00621265" w:rsidRDefault="00000000" w:rsidP="0062126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7" w:history="1">
        <w:r w:rsidR="00621265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• Men</w:t>
        </w:r>
        <w:r w:rsidR="00621265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</w:t>
        </w:r>
        <w:r w:rsidR="00621265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dże</w:t>
        </w:r>
        <w:r w:rsidR="00621265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="00621265" w:rsidRPr="00621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Zdrowia </w:t>
        </w:r>
      </w:hyperlink>
    </w:p>
    <w:p w14:paraId="61EE464A" w14:textId="5B6E0EF3" w:rsidR="00521A99" w:rsidRPr="00621265" w:rsidRDefault="00521A99" w:rsidP="006212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A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• </w:t>
      </w:r>
      <w:hyperlink r:id="rId8" w:history="1">
        <w:r w:rsidRPr="00521A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Kurier </w:t>
        </w:r>
        <w:r w:rsidRPr="00521A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Pr="00521A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edyczny</w:t>
        </w:r>
      </w:hyperlink>
    </w:p>
    <w:p w14:paraId="6C4D1E01" w14:textId="77777777" w:rsidR="00621265" w:rsidRPr="00621265" w:rsidRDefault="00621265" w:rsidP="00621265"/>
    <w:sectPr w:rsidR="00621265" w:rsidRPr="0062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8DD"/>
    <w:multiLevelType w:val="hybridMultilevel"/>
    <w:tmpl w:val="3E3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44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65"/>
    <w:rsid w:val="000517F8"/>
    <w:rsid w:val="00057FFD"/>
    <w:rsid w:val="000E5FFC"/>
    <w:rsid w:val="00132C23"/>
    <w:rsid w:val="00215EA1"/>
    <w:rsid w:val="002307E8"/>
    <w:rsid w:val="002964D4"/>
    <w:rsid w:val="00461798"/>
    <w:rsid w:val="004D4CA7"/>
    <w:rsid w:val="004D6BF1"/>
    <w:rsid w:val="004F7212"/>
    <w:rsid w:val="00521A99"/>
    <w:rsid w:val="0061121E"/>
    <w:rsid w:val="00621265"/>
    <w:rsid w:val="0064702F"/>
    <w:rsid w:val="00747779"/>
    <w:rsid w:val="007578B4"/>
    <w:rsid w:val="007E4655"/>
    <w:rsid w:val="007F0D16"/>
    <w:rsid w:val="0089401D"/>
    <w:rsid w:val="00911541"/>
    <w:rsid w:val="009B669B"/>
    <w:rsid w:val="009E4EE1"/>
    <w:rsid w:val="00AA1E84"/>
    <w:rsid w:val="00BE1382"/>
    <w:rsid w:val="00CB6974"/>
    <w:rsid w:val="00D32024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776D"/>
  <w15:chartTrackingRefBased/>
  <w15:docId w15:val="{F40A8068-EF9F-4B31-8F8F-E07AE24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6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1265"/>
    <w:rPr>
      <w:color w:val="0000FF"/>
      <w:u w:val="single"/>
    </w:rPr>
  </w:style>
  <w:style w:type="character" w:customStyle="1" w:styleId="prodsfeeddot">
    <w:name w:val="prodsfeeddot"/>
    <w:basedOn w:val="Domylnaczcionkaakapitu"/>
    <w:rsid w:val="00621265"/>
  </w:style>
  <w:style w:type="character" w:styleId="Nierozpoznanawzmianka">
    <w:name w:val="Unresolved Mention"/>
    <w:basedOn w:val="Domylnaczcionkaakapitu"/>
    <w:uiPriority w:val="99"/>
    <w:semiHidden/>
    <w:unhideWhenUsed/>
    <w:rsid w:val="00521A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media.pl/Czasopismo/Kurier_Medyczny-14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rmedia.pl/Czasopismo/Menedzer_Zdrowia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rmedia.pl/pobierz/e942987451cd23d033b0522b61eedfe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8D3D-9DB1-4622-929B-F4ADAC9C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Krzysztof Zielonka</cp:lastModifiedBy>
  <cp:revision>11</cp:revision>
  <cp:lastPrinted>2021-06-01T06:49:00Z</cp:lastPrinted>
  <dcterms:created xsi:type="dcterms:W3CDTF">2021-06-01T10:37:00Z</dcterms:created>
  <dcterms:modified xsi:type="dcterms:W3CDTF">2023-01-10T11:14:00Z</dcterms:modified>
</cp:coreProperties>
</file>