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73FC8" w14:textId="04D2A53C" w:rsidR="0076616A" w:rsidRDefault="009505F5" w:rsidP="009505F5">
      <w:pPr>
        <w:pStyle w:val="OZNRODZAKTUtznustawalubrozporzdzenieiorganwydajcy"/>
      </w:pPr>
      <w:r>
        <w:t>ROZPORZĄDZENIE</w:t>
      </w:r>
    </w:p>
    <w:p w14:paraId="2D96BDF7" w14:textId="77777777" w:rsidR="009505F5" w:rsidRPr="00307688" w:rsidRDefault="00307688" w:rsidP="009505F5">
      <w:pPr>
        <w:pStyle w:val="OZNRODZAKTUtznustawalubrozporzdzenieiorganwydajcy"/>
      </w:pPr>
      <w:r>
        <w:t>Ministra ZdrowiA</w:t>
      </w:r>
      <w:r w:rsidR="00BB5E69">
        <w:rPr>
          <w:rStyle w:val="Odwoanieprzypisudolnego"/>
        </w:rPr>
        <w:footnoteReference w:customMarkFollows="1" w:id="2"/>
        <w:t>1)</w:t>
      </w:r>
    </w:p>
    <w:p w14:paraId="0B026C33" w14:textId="48DE3342" w:rsidR="0083398D" w:rsidRPr="0083398D" w:rsidRDefault="0083398D" w:rsidP="00AE3DE5">
      <w:pPr>
        <w:pStyle w:val="DATAAKTUdatauchwalenialubwydaniaaktu"/>
        <w:rPr>
          <w:rFonts w:eastAsia="Times New Roman"/>
        </w:rPr>
      </w:pPr>
      <w:r w:rsidRPr="0083398D">
        <w:rPr>
          <w:rFonts w:eastAsia="Times New Roman"/>
        </w:rPr>
        <w:t>z</w:t>
      </w:r>
      <w:r w:rsidR="0088439C">
        <w:rPr>
          <w:rFonts w:eastAsia="Times New Roman"/>
        </w:rPr>
        <w:t xml:space="preserve"> dnia </w:t>
      </w:r>
      <w:r w:rsidR="0000514A">
        <w:rPr>
          <w:rFonts w:eastAsia="Times New Roman"/>
        </w:rPr>
        <w:t>16 kwietnia</w:t>
      </w:r>
      <w:r w:rsidR="0088439C">
        <w:rPr>
          <w:rFonts w:eastAsia="Times New Roman"/>
        </w:rPr>
        <w:t xml:space="preserve"> 20</w:t>
      </w:r>
      <w:r w:rsidR="00906891">
        <w:rPr>
          <w:rFonts w:eastAsia="Times New Roman"/>
        </w:rPr>
        <w:t>21</w:t>
      </w:r>
      <w:r w:rsidRPr="0083398D">
        <w:rPr>
          <w:rFonts w:eastAsia="Times New Roman"/>
        </w:rPr>
        <w:t xml:space="preserve"> r.</w:t>
      </w:r>
    </w:p>
    <w:p w14:paraId="76FD8E3B" w14:textId="2ADFDE1F" w:rsidR="0083398D" w:rsidRDefault="009505F5" w:rsidP="000A65DB">
      <w:pPr>
        <w:pStyle w:val="TYTUAKTUprzedmiotregulacjiustawylubrozporzdzenia"/>
        <w:rPr>
          <w:rFonts w:eastAsia="Times New Roman"/>
        </w:rPr>
      </w:pPr>
      <w:r>
        <w:rPr>
          <w:rFonts w:eastAsia="Times New Roman"/>
        </w:rPr>
        <w:t xml:space="preserve">w sprawie </w:t>
      </w:r>
      <w:r w:rsidR="00906891">
        <w:rPr>
          <w:rFonts w:eastAsia="Times New Roman"/>
        </w:rPr>
        <w:t xml:space="preserve">programu pilotażowego </w:t>
      </w:r>
      <w:r w:rsidR="00235E04">
        <w:rPr>
          <w:rFonts w:eastAsia="Times New Roman"/>
        </w:rPr>
        <w:t>w zakresie</w:t>
      </w:r>
      <w:r w:rsidR="00906891">
        <w:rPr>
          <w:rFonts w:eastAsia="Times New Roman"/>
        </w:rPr>
        <w:t xml:space="preserve"> wykorzystania </w:t>
      </w:r>
      <w:r w:rsidR="00CE31B2">
        <w:rPr>
          <w:rFonts w:eastAsia="Times New Roman"/>
        </w:rPr>
        <w:t>elektronicznych stetoskopów</w:t>
      </w:r>
      <w:r w:rsidR="00906891">
        <w:rPr>
          <w:rFonts w:eastAsia="Times New Roman"/>
        </w:rPr>
        <w:t xml:space="preserve"> w podstawowej opiec</w:t>
      </w:r>
      <w:r w:rsidR="00265711">
        <w:rPr>
          <w:rFonts w:eastAsia="Times New Roman"/>
        </w:rPr>
        <w:t>e</w:t>
      </w:r>
      <w:r w:rsidR="00906891">
        <w:rPr>
          <w:rFonts w:eastAsia="Times New Roman"/>
        </w:rPr>
        <w:t xml:space="preserve"> zdrowotnej</w:t>
      </w:r>
    </w:p>
    <w:p w14:paraId="0E4623F4" w14:textId="51D4D040" w:rsidR="00106886" w:rsidRPr="00106886" w:rsidRDefault="00A06D92" w:rsidP="00106886">
      <w:pPr>
        <w:pStyle w:val="ARTartustawynprozporzdzenia"/>
      </w:pPr>
      <w:r>
        <w:t xml:space="preserve">Na podstawie art. </w:t>
      </w:r>
      <w:r w:rsidR="00906891">
        <w:t>48e</w:t>
      </w:r>
      <w:r w:rsidR="002C3B7D">
        <w:t xml:space="preserve"> ust. 5 ustawy z dnia 27 sierpnia 2004 r. o świadczeniach opieki zdrowotnej finansowanych </w:t>
      </w:r>
      <w:r w:rsidR="002C3B7D" w:rsidRPr="00BB5E69">
        <w:t>ze</w:t>
      </w:r>
      <w:r w:rsidR="002C3B7D">
        <w:t xml:space="preserve"> środków publicznych (Dz. U. z 20</w:t>
      </w:r>
      <w:r w:rsidR="00906891">
        <w:t>20</w:t>
      </w:r>
      <w:r w:rsidR="002C3B7D">
        <w:t xml:space="preserve"> r. poz. 1</w:t>
      </w:r>
      <w:r w:rsidR="00906891">
        <w:t>398</w:t>
      </w:r>
      <w:r w:rsidR="00B714A0">
        <w:t xml:space="preserve">, </w:t>
      </w:r>
      <w:r w:rsidR="000366E7">
        <w:t>z pó</w:t>
      </w:r>
      <w:r w:rsidR="008E0B18">
        <w:t>ź</w:t>
      </w:r>
      <w:r w:rsidR="000366E7">
        <w:t>n. zm.</w:t>
      </w:r>
      <w:r w:rsidR="000366E7">
        <w:rPr>
          <w:rStyle w:val="Odwoanieprzypisudolnego"/>
        </w:rPr>
        <w:footnoteReference w:customMarkFollows="1" w:id="3"/>
        <w:t>2)</w:t>
      </w:r>
      <w:r w:rsidR="002C3B7D">
        <w:t>)</w:t>
      </w:r>
      <w:r>
        <w:t xml:space="preserve"> zarządza się, co następuje:</w:t>
      </w:r>
    </w:p>
    <w:p w14:paraId="7DD06A22" w14:textId="262029F5" w:rsidR="00106886" w:rsidRDefault="00106886" w:rsidP="00106886">
      <w:pPr>
        <w:pStyle w:val="ARTartustawynprozporzdzenia"/>
      </w:pPr>
      <w:r>
        <w:rPr>
          <w:b/>
        </w:rPr>
        <w:t xml:space="preserve">§ </w:t>
      </w:r>
      <w:r w:rsidR="000A65DB" w:rsidRPr="00BD62D9">
        <w:rPr>
          <w:b/>
        </w:rPr>
        <w:t>1.</w:t>
      </w:r>
      <w:r w:rsidR="000A65DB">
        <w:t xml:space="preserve"> </w:t>
      </w:r>
      <w:r>
        <w:t xml:space="preserve">Rozporządzenie określa program pilotażowy </w:t>
      </w:r>
      <w:r w:rsidR="00281836">
        <w:t xml:space="preserve">w zakresie </w:t>
      </w:r>
      <w:r>
        <w:t>wykorzystania</w:t>
      </w:r>
      <w:r w:rsidR="00B84CF5">
        <w:t xml:space="preserve"> </w:t>
      </w:r>
      <w:r w:rsidR="00CE31B2">
        <w:t>elektronicznych stetoskopów</w:t>
      </w:r>
      <w:r>
        <w:t xml:space="preserve"> w podstawowej opiece zdrowotnej, zwany dalej „</w:t>
      </w:r>
      <w:r w:rsidR="00FE21D4">
        <w:t xml:space="preserve">programem </w:t>
      </w:r>
      <w:r>
        <w:t>pilotaż</w:t>
      </w:r>
      <w:r w:rsidR="00FE21D4">
        <w:t>owy</w:t>
      </w:r>
      <w:r>
        <w:t>m”.</w:t>
      </w:r>
    </w:p>
    <w:p w14:paraId="018DDF95" w14:textId="69DA3A3F" w:rsidR="0061384C" w:rsidRDefault="00D60EF7" w:rsidP="00106886">
      <w:pPr>
        <w:pStyle w:val="ARTartustawynprozporzdzenia"/>
      </w:pPr>
      <w:r>
        <w:rPr>
          <w:b/>
        </w:rPr>
        <w:t>§</w:t>
      </w:r>
      <w:r w:rsidR="00106886">
        <w:rPr>
          <w:b/>
        </w:rPr>
        <w:t xml:space="preserve"> </w:t>
      </w:r>
      <w:r>
        <w:rPr>
          <w:b/>
        </w:rPr>
        <w:t>2</w:t>
      </w:r>
      <w:r w:rsidR="00106886">
        <w:rPr>
          <w:b/>
        </w:rPr>
        <w:t xml:space="preserve">. </w:t>
      </w:r>
      <w:r w:rsidR="00106886">
        <w:t>Użyte w rozporządzeniu określenia oznaczają:</w:t>
      </w:r>
    </w:p>
    <w:p w14:paraId="43E383CC" w14:textId="5F9BD02C" w:rsidR="00033D02" w:rsidRDefault="003C0A36" w:rsidP="00106886">
      <w:pPr>
        <w:pStyle w:val="PKTpunkt"/>
      </w:pPr>
      <w:r>
        <w:t>1</w:t>
      </w:r>
      <w:r w:rsidR="00033D02">
        <w:t>)</w:t>
      </w:r>
      <w:r w:rsidR="003D0CB8">
        <w:tab/>
      </w:r>
      <w:r w:rsidR="00CE31B2">
        <w:t>elektroniczny stetoskop</w:t>
      </w:r>
      <w:r w:rsidR="00033D02">
        <w:t xml:space="preserve"> </w:t>
      </w:r>
      <w:r w:rsidR="00376865">
        <w:t>– narzędzie umożliwiające ocenę dźwięków serca i płuc przez przekształcenie odbieranego dźwięku akustycznego na sygnały elektroniczne, wzmacniane, przetwarzane, digitalizowane i następnie zapisywane na nośniku cyfrowym umożliwiającym wizualizację, analizę i transmisję sygnału</w:t>
      </w:r>
      <w:r w:rsidR="00033D02">
        <w:t>;</w:t>
      </w:r>
    </w:p>
    <w:p w14:paraId="2C0CEE31" w14:textId="3A5CF6DA" w:rsidR="00E87475" w:rsidRDefault="00281836" w:rsidP="00106886">
      <w:pPr>
        <w:pStyle w:val="PKTpunkt"/>
      </w:pPr>
      <w:r>
        <w:t>2</w:t>
      </w:r>
      <w:r w:rsidR="001D61A7">
        <w:t>)</w:t>
      </w:r>
      <w:r w:rsidR="003D0CB8">
        <w:tab/>
      </w:r>
      <w:r w:rsidR="001D61A7">
        <w:t>platforma DOM – platforma cyfrowa administrowana przez ministra właściwego do spraw zdrowia umożliwiająca przekazywanie przez realizatorów programu pilotażowego danych niezbędnych do jego ewaluacji</w:t>
      </w:r>
      <w:r w:rsidR="00E87475">
        <w:t>;</w:t>
      </w:r>
    </w:p>
    <w:p w14:paraId="3DCDBB64" w14:textId="38AE72E7" w:rsidR="001D61A7" w:rsidRDefault="00E87475" w:rsidP="00106886">
      <w:pPr>
        <w:pStyle w:val="PKTpunkt"/>
      </w:pPr>
      <w:r w:rsidRPr="00E87475">
        <w:t xml:space="preserve"> </w:t>
      </w:r>
      <w:r w:rsidR="00281836">
        <w:t>3</w:t>
      </w:r>
      <w:r>
        <w:t>)</w:t>
      </w:r>
      <w:r>
        <w:tab/>
        <w:t xml:space="preserve">teleporada – </w:t>
      </w:r>
      <w:r w:rsidR="0060673E" w:rsidRPr="0060673E">
        <w:t>świadczenie zdrowotne udzielane na odległość przy użyciu systemów teleinformatycznych lub systemów łączności</w:t>
      </w:r>
      <w:r w:rsidR="0060673E">
        <w:t>.</w:t>
      </w:r>
    </w:p>
    <w:p w14:paraId="177AD6AC" w14:textId="237FA3DA" w:rsidR="00B37221" w:rsidRDefault="00B37221" w:rsidP="00B37221">
      <w:pPr>
        <w:pStyle w:val="ARTartustawynprozporzdzenia"/>
      </w:pPr>
      <w:r w:rsidRPr="005A60EB">
        <w:rPr>
          <w:b/>
        </w:rPr>
        <w:t>§</w:t>
      </w:r>
      <w:r>
        <w:rPr>
          <w:b/>
        </w:rPr>
        <w:t xml:space="preserve"> 3</w:t>
      </w:r>
      <w:r w:rsidRPr="005A60EB">
        <w:rPr>
          <w:b/>
        </w:rPr>
        <w:t xml:space="preserve">. </w:t>
      </w:r>
      <w:r>
        <w:t>Celem programu pilotażowego jest ocena efektywności realizacji świadczeń opieki zdrowotnej z zakresu podstawowej opieki zdrowotnej z wykorzystaniem elektronicznych stetoskopów, do wstępnej diagnostyki układu oddechowego i potencjalnych problemów zdrowotnych pacjentów po przebytym zakażeniu wirusem SARS-CoV-2 ze współistniejącymi chorobami układu oddechowego.</w:t>
      </w:r>
    </w:p>
    <w:p w14:paraId="1FB261A3" w14:textId="1D1494A8" w:rsidR="00281836" w:rsidRDefault="00281836" w:rsidP="00281836">
      <w:pPr>
        <w:pStyle w:val="ARTartustawynprozporzdzenia"/>
      </w:pPr>
      <w:r w:rsidRPr="005A60EB">
        <w:rPr>
          <w:b/>
        </w:rPr>
        <w:lastRenderedPageBreak/>
        <w:t>§</w:t>
      </w:r>
      <w:r>
        <w:rPr>
          <w:b/>
        </w:rPr>
        <w:t xml:space="preserve"> </w:t>
      </w:r>
      <w:r w:rsidR="00B37221">
        <w:rPr>
          <w:b/>
        </w:rPr>
        <w:t>4</w:t>
      </w:r>
      <w:r w:rsidRPr="005A60EB">
        <w:rPr>
          <w:b/>
        </w:rPr>
        <w:t>.</w:t>
      </w:r>
      <w:r>
        <w:rPr>
          <w:b/>
        </w:rPr>
        <w:t xml:space="preserve"> </w:t>
      </w:r>
      <w:r>
        <w:rPr>
          <w:bCs/>
        </w:rPr>
        <w:t xml:space="preserve">Świadczenia opieki zdrowotnej w ramach programu pilotażowego </w:t>
      </w:r>
      <w:r w:rsidR="003D05B2">
        <w:rPr>
          <w:bCs/>
        </w:rPr>
        <w:t xml:space="preserve">są </w:t>
      </w:r>
      <w:r>
        <w:rPr>
          <w:bCs/>
        </w:rPr>
        <w:t>udzielane  osob</w:t>
      </w:r>
      <w:r w:rsidR="00822E6D">
        <w:rPr>
          <w:bCs/>
        </w:rPr>
        <w:t>ie</w:t>
      </w:r>
      <w:r>
        <w:rPr>
          <w:bCs/>
        </w:rPr>
        <w:t xml:space="preserve"> </w:t>
      </w:r>
      <w:r>
        <w:t>po ukończeniu 18. roku życia i przebytym zakażeniu wirusem SARS-CoV-2, ze współistniejącymi chorobami układu oddechowego, któr</w:t>
      </w:r>
      <w:r w:rsidR="00822E6D">
        <w:t>a</w:t>
      </w:r>
      <w:r>
        <w:t xml:space="preserve"> został</w:t>
      </w:r>
      <w:r w:rsidR="00822E6D">
        <w:t>a</w:t>
      </w:r>
      <w:r>
        <w:t xml:space="preserve"> poinformowan</w:t>
      </w:r>
      <w:r w:rsidR="00822E6D">
        <w:t>a</w:t>
      </w:r>
      <w:r>
        <w:t xml:space="preserve"> przez świadczeniodawcę o zakresie i zasadach realizacji świadczeń opieki zdrowotnej przewidzianych w programie pilotażowym i wyraził</w:t>
      </w:r>
      <w:r w:rsidR="00822E6D">
        <w:t>a</w:t>
      </w:r>
      <w:r>
        <w:t xml:space="preserve"> zgodę na udział w programie pilotażowym, zwan</w:t>
      </w:r>
      <w:r w:rsidR="000468C8">
        <w:t>ej</w:t>
      </w:r>
      <w:r>
        <w:t xml:space="preserve"> dalej „świadczeniobiorc</w:t>
      </w:r>
      <w:r w:rsidR="00822E6D">
        <w:t>ą</w:t>
      </w:r>
      <w:r>
        <w:t>”.</w:t>
      </w:r>
    </w:p>
    <w:p w14:paraId="1B20FAB2" w14:textId="6DF5BB39" w:rsidR="00DD21CE" w:rsidRDefault="00281836" w:rsidP="004D304B">
      <w:pPr>
        <w:pStyle w:val="ARTartustawynprozporzdzenia"/>
      </w:pPr>
      <w:r w:rsidRPr="005A60EB">
        <w:rPr>
          <w:b/>
        </w:rPr>
        <w:t>§</w:t>
      </w:r>
      <w:r>
        <w:rPr>
          <w:b/>
        </w:rPr>
        <w:t xml:space="preserve"> </w:t>
      </w:r>
      <w:r w:rsidR="00B37221">
        <w:rPr>
          <w:b/>
        </w:rPr>
        <w:t>5</w:t>
      </w:r>
      <w:r w:rsidRPr="005A60EB">
        <w:rPr>
          <w:b/>
        </w:rPr>
        <w:t xml:space="preserve">. </w:t>
      </w:r>
      <w:r>
        <w:t xml:space="preserve">Świadczenia opieki zdrowotnej w ramach programu pilotażowego </w:t>
      </w:r>
      <w:r w:rsidR="003D05B2">
        <w:t xml:space="preserve">są </w:t>
      </w:r>
      <w:r>
        <w:t>wykonywane  przez świadczeniodawc</w:t>
      </w:r>
      <w:r w:rsidR="003D05B2">
        <w:t>ę</w:t>
      </w:r>
      <w:r>
        <w:t xml:space="preserve"> realizując</w:t>
      </w:r>
      <w:r w:rsidR="003D05B2">
        <w:t>ego</w:t>
      </w:r>
      <w:r>
        <w:t xml:space="preserve"> świadczenia opieki zdrowotnej w zakresie określonym w art. 15 ust. 2 pkt 1 ustawy z dnia 27 sierpnia 2004 r. o świadczeniach opieki zdrowotnej finansowanych </w:t>
      </w:r>
      <w:r w:rsidRPr="00BB5E69">
        <w:t>ze</w:t>
      </w:r>
      <w:r>
        <w:t xml:space="preserve"> środków publicznych, </w:t>
      </w:r>
      <w:r w:rsidR="008B2CEB">
        <w:t>zapewniającego</w:t>
      </w:r>
      <w:r w:rsidR="00DD21CE">
        <w:t>:</w:t>
      </w:r>
    </w:p>
    <w:p w14:paraId="3C5DA102" w14:textId="566E2BEB" w:rsidR="00DD21CE" w:rsidRDefault="00DD21CE" w:rsidP="008B2CEB">
      <w:pPr>
        <w:pStyle w:val="PKTpunkt"/>
      </w:pPr>
      <w:r>
        <w:t xml:space="preserve">1) </w:t>
      </w:r>
      <w:r w:rsidR="000468C8">
        <w:tab/>
      </w:r>
      <w:r w:rsidR="008B2CEB">
        <w:t>wykorzystanie w ramach realizacji programu pilotażowego elektronicznych stetoskopów w liczbie od 20 do 50;</w:t>
      </w:r>
    </w:p>
    <w:p w14:paraId="059451CA" w14:textId="477B0B52" w:rsidR="00DD21CE" w:rsidRPr="00281836" w:rsidRDefault="00DD21CE" w:rsidP="008B2CEB">
      <w:pPr>
        <w:pStyle w:val="PKTpunkt"/>
      </w:pPr>
      <w:r>
        <w:t>2)</w:t>
      </w:r>
      <w:r w:rsidR="0072239A" w:rsidRPr="0072239A">
        <w:t xml:space="preserve"> </w:t>
      </w:r>
      <w:r w:rsidR="000468C8">
        <w:tab/>
      </w:r>
      <w:r w:rsidR="0072239A">
        <w:t>uruchomieni</w:t>
      </w:r>
      <w:r w:rsidR="000468C8">
        <w:t>e</w:t>
      </w:r>
      <w:r w:rsidR="0072239A">
        <w:t xml:space="preserve"> i poprawne funkcjonowani</w:t>
      </w:r>
      <w:r w:rsidR="000468C8">
        <w:t>e</w:t>
      </w:r>
      <w:r w:rsidR="0072239A">
        <w:t xml:space="preserve"> przeglądarki internetowej Chrome od wersji 80.x, Edge od wersji 80.x lub Firefox od wersji 72.x oraz minimalną szybkość transmisji danych na poziomie 2 Mb/s</w:t>
      </w:r>
      <w:r>
        <w:t>.</w:t>
      </w:r>
    </w:p>
    <w:p w14:paraId="02E2D77C" w14:textId="2ECF7062" w:rsidR="006D7BBA" w:rsidRDefault="00106886" w:rsidP="00106886">
      <w:pPr>
        <w:pStyle w:val="ARTartustawynprozporzdzenia"/>
      </w:pPr>
      <w:r w:rsidRPr="00106886">
        <w:rPr>
          <w:b/>
          <w:bCs/>
        </w:rPr>
        <w:t xml:space="preserve">§ </w:t>
      </w:r>
      <w:r w:rsidR="001462EF">
        <w:rPr>
          <w:b/>
          <w:bCs/>
        </w:rPr>
        <w:t>6</w:t>
      </w:r>
      <w:r w:rsidRPr="00106886">
        <w:rPr>
          <w:b/>
          <w:bCs/>
        </w:rPr>
        <w:t>.</w:t>
      </w:r>
      <w:r>
        <w:rPr>
          <w:b/>
          <w:bCs/>
        </w:rPr>
        <w:t xml:space="preserve"> </w:t>
      </w:r>
      <w:r w:rsidR="00FE21D4">
        <w:t xml:space="preserve">1. </w:t>
      </w:r>
      <w:r>
        <w:t xml:space="preserve">Okres realizacji </w:t>
      </w:r>
      <w:r w:rsidR="00FE21D4">
        <w:t>programu pilotażowego</w:t>
      </w:r>
      <w:r>
        <w:t xml:space="preserve"> obejmuje:</w:t>
      </w:r>
    </w:p>
    <w:p w14:paraId="43C64B26" w14:textId="5243D5E5" w:rsidR="00106886" w:rsidRDefault="00106886" w:rsidP="00106886">
      <w:pPr>
        <w:pStyle w:val="PKTpunkt"/>
      </w:pPr>
      <w:r>
        <w:t>1)</w:t>
      </w:r>
      <w:r w:rsidR="003D0CB8">
        <w:tab/>
      </w:r>
      <w:r>
        <w:t xml:space="preserve">etap organizacji </w:t>
      </w:r>
      <w:r w:rsidR="00FE21D4">
        <w:t xml:space="preserve">programu </w:t>
      </w:r>
      <w:r>
        <w:t>pilotaż</w:t>
      </w:r>
      <w:r w:rsidR="00FE21D4">
        <w:t>owego</w:t>
      </w:r>
      <w:r w:rsidR="002611A6">
        <w:t xml:space="preserve">, który trwa do </w:t>
      </w:r>
      <w:r w:rsidR="006463CB">
        <w:t>dwóch</w:t>
      </w:r>
      <w:r w:rsidR="002611A6">
        <w:t xml:space="preserve"> miesięcy od dnia wejścia w życie rozporządzenia</w:t>
      </w:r>
      <w:r>
        <w:t>;</w:t>
      </w:r>
    </w:p>
    <w:p w14:paraId="0288E125" w14:textId="5C23C6C8" w:rsidR="00FE21D4" w:rsidRDefault="00FE21D4" w:rsidP="00FE21D4">
      <w:pPr>
        <w:pStyle w:val="PKTpunkt"/>
      </w:pPr>
      <w:r>
        <w:t>2)</w:t>
      </w:r>
      <w:r w:rsidR="003D0CB8">
        <w:tab/>
      </w:r>
      <w:r>
        <w:t>etap realizacji programu pilotażowego, który trwa</w:t>
      </w:r>
      <w:r w:rsidR="00334042">
        <w:t xml:space="preserve"> </w:t>
      </w:r>
      <w:r w:rsidR="0014571D">
        <w:t xml:space="preserve">6 miesięcy od </w:t>
      </w:r>
      <w:r w:rsidR="002611A6">
        <w:t xml:space="preserve">dnia </w:t>
      </w:r>
      <w:r w:rsidR="00900648">
        <w:t xml:space="preserve">zakończenia etapu organizacji </w:t>
      </w:r>
      <w:r w:rsidR="002611A6">
        <w:t>programu pilotażowego</w:t>
      </w:r>
      <w:r>
        <w:t>;</w:t>
      </w:r>
    </w:p>
    <w:p w14:paraId="0684C36D" w14:textId="5F6D7088" w:rsidR="00FE21D4" w:rsidRDefault="00FE21D4" w:rsidP="00FE21D4">
      <w:pPr>
        <w:pStyle w:val="PKTpunkt"/>
      </w:pPr>
      <w:r>
        <w:t>3)</w:t>
      </w:r>
      <w:r w:rsidR="003D0CB8">
        <w:tab/>
      </w:r>
      <w:r>
        <w:t>etap ewaluacji programu pilotażowego, który trwa</w:t>
      </w:r>
      <w:r w:rsidR="008B6C1F">
        <w:t xml:space="preserve"> </w:t>
      </w:r>
      <w:r w:rsidR="0014571D">
        <w:t>3</w:t>
      </w:r>
      <w:r w:rsidR="008B6C1F">
        <w:t xml:space="preserve"> miesi</w:t>
      </w:r>
      <w:r w:rsidR="002611A6">
        <w:t>ące</w:t>
      </w:r>
      <w:r w:rsidR="008B6C1F">
        <w:t xml:space="preserve"> </w:t>
      </w:r>
      <w:r w:rsidR="002611A6">
        <w:t>od dnia zakończenia etapu realizacji</w:t>
      </w:r>
      <w:r w:rsidR="008E448F">
        <w:t xml:space="preserve"> programu pilotażowego</w:t>
      </w:r>
      <w:r w:rsidR="008B6C1F">
        <w:t>.</w:t>
      </w:r>
    </w:p>
    <w:p w14:paraId="5C977C39" w14:textId="5B97BC1F" w:rsidR="00FE21D4" w:rsidRDefault="00FE21D4" w:rsidP="00FE21D4">
      <w:pPr>
        <w:pStyle w:val="USTustnpkodeksu"/>
      </w:pPr>
      <w:r>
        <w:t>2. Etap organizacji programu pilotażowego</w:t>
      </w:r>
      <w:r w:rsidR="00707FF7">
        <w:t xml:space="preserve"> zakończony wyborem realizatorów programu pilotażowego i podpisaniem umów na realizację programu pilotażowego między realizatorami programu pilotażowego a ministrem właściwym do spraw zdrowia,</w:t>
      </w:r>
      <w:r>
        <w:t xml:space="preserve"> obejmuje:</w:t>
      </w:r>
    </w:p>
    <w:p w14:paraId="61716FE0" w14:textId="3B31C3FA" w:rsidR="00F87DA2" w:rsidRDefault="00F87DA2" w:rsidP="0069157E">
      <w:pPr>
        <w:pStyle w:val="PKTpunkt"/>
      </w:pPr>
      <w:r>
        <w:t>1)</w:t>
      </w:r>
      <w:r w:rsidR="003D0CB8">
        <w:tab/>
      </w:r>
      <w:r w:rsidR="0069157E">
        <w:t xml:space="preserve">dokonanie przez ministra właściwego do spraw zdrowia </w:t>
      </w:r>
      <w:r>
        <w:t>zakup</w:t>
      </w:r>
      <w:r w:rsidR="0069157E">
        <w:t>u</w:t>
      </w:r>
      <w:r>
        <w:t xml:space="preserve"> </w:t>
      </w:r>
      <w:r w:rsidR="0069157E">
        <w:t>elektronicznych</w:t>
      </w:r>
      <w:r>
        <w:t xml:space="preserve"> stetoskopów</w:t>
      </w:r>
      <w:r w:rsidR="0069157E">
        <w:t xml:space="preserve"> na potrzeby realizacji programu pilotażowego</w:t>
      </w:r>
      <w:r>
        <w:t>;</w:t>
      </w:r>
    </w:p>
    <w:p w14:paraId="3A66C81D" w14:textId="7C8F8839" w:rsidR="00FE21D4" w:rsidRDefault="0069157E" w:rsidP="00FE21D4">
      <w:pPr>
        <w:pStyle w:val="PKTpunkt"/>
      </w:pPr>
      <w:r>
        <w:t>2</w:t>
      </w:r>
      <w:r w:rsidR="00FE21D4">
        <w:t>)</w:t>
      </w:r>
      <w:r w:rsidR="003D0CB8">
        <w:tab/>
      </w:r>
      <w:r w:rsidR="00CE31B2">
        <w:t xml:space="preserve">przeprowadzenie przez ministra właściwego do spraw zdrowia akcji promocyjnej </w:t>
      </w:r>
      <w:r w:rsidR="000143A1">
        <w:t xml:space="preserve">na temat </w:t>
      </w:r>
      <w:r w:rsidR="00CE31B2">
        <w:t xml:space="preserve">wykorzystania elektronicznych stetoskopów w ramach udzielanych świadczeń </w:t>
      </w:r>
      <w:r w:rsidR="007C65C9">
        <w:t xml:space="preserve">opieki zdrowotnej </w:t>
      </w:r>
      <w:r w:rsidR="00CE31B2">
        <w:t>z zakresu podstawowej opieki zdrowotnej;</w:t>
      </w:r>
    </w:p>
    <w:p w14:paraId="2969DE4E" w14:textId="6718E4B9" w:rsidR="00707FF7" w:rsidRPr="00707FF7" w:rsidRDefault="00707FF7" w:rsidP="00707FF7">
      <w:pPr>
        <w:pStyle w:val="PKTpunkt"/>
      </w:pPr>
      <w:r>
        <w:t>3)</w:t>
      </w:r>
      <w:r>
        <w:tab/>
        <w:t>wdrożenie przez ministra właściwego do spraw zdrowia funkcjonalności platformy DOM umożliwiającej realizację programu pilotażowego</w:t>
      </w:r>
      <w:r w:rsidR="003D05B2">
        <w:t>;</w:t>
      </w:r>
    </w:p>
    <w:p w14:paraId="6DEF23F7" w14:textId="15D5F563" w:rsidR="00FE21D4" w:rsidRDefault="00707FF7" w:rsidP="00FE21D4">
      <w:pPr>
        <w:pStyle w:val="PKTpunkt"/>
      </w:pPr>
      <w:r>
        <w:lastRenderedPageBreak/>
        <w:t>4</w:t>
      </w:r>
      <w:r w:rsidR="00FE21D4">
        <w:t>)</w:t>
      </w:r>
      <w:r w:rsidR="003D0CB8">
        <w:tab/>
      </w:r>
      <w:r w:rsidR="00CE31B2">
        <w:t xml:space="preserve">ogłoszenie przez ministra właściwego do spraw zdrowia </w:t>
      </w:r>
      <w:r w:rsidR="00FE44BE">
        <w:t>naboru</w:t>
      </w:r>
      <w:r w:rsidR="00CE31B2">
        <w:t xml:space="preserve">, o którym mowa w </w:t>
      </w:r>
      <w:r w:rsidR="00CE31B2" w:rsidRPr="00CE31B2">
        <w:rPr>
          <w:bCs w:val="0"/>
        </w:rPr>
        <w:t xml:space="preserve">§ </w:t>
      </w:r>
      <w:r w:rsidR="00281836">
        <w:rPr>
          <w:bCs w:val="0"/>
        </w:rPr>
        <w:t>11</w:t>
      </w:r>
      <w:r w:rsidR="008628FB">
        <w:rPr>
          <w:bCs w:val="0"/>
        </w:rPr>
        <w:t>,</w:t>
      </w:r>
      <w:r w:rsidR="00CE31B2">
        <w:rPr>
          <w:bCs w:val="0"/>
        </w:rPr>
        <w:t xml:space="preserve"> i</w:t>
      </w:r>
      <w:r w:rsidR="003D0CB8">
        <w:rPr>
          <w:bCs w:val="0"/>
        </w:rPr>
        <w:t> </w:t>
      </w:r>
      <w:r w:rsidR="00CE31B2">
        <w:rPr>
          <w:bCs w:val="0"/>
        </w:rPr>
        <w:t>wybór realizatorów programu pilotażowego</w:t>
      </w:r>
      <w:r w:rsidR="007C65C9">
        <w:rPr>
          <w:bCs w:val="0"/>
        </w:rPr>
        <w:t>.</w:t>
      </w:r>
    </w:p>
    <w:p w14:paraId="07E306D7" w14:textId="7B1CE4B8" w:rsidR="00FE21D4" w:rsidRDefault="00FE21D4" w:rsidP="00FE21D4">
      <w:pPr>
        <w:pStyle w:val="USTustnpkodeksu"/>
      </w:pPr>
      <w:r>
        <w:t>3. Etap realizacji programu pilotażowego obejmuje:</w:t>
      </w:r>
    </w:p>
    <w:p w14:paraId="1E7F6061" w14:textId="79469A5E" w:rsidR="00FE21D4" w:rsidRDefault="00FE21D4" w:rsidP="00FE21D4">
      <w:pPr>
        <w:pStyle w:val="PKTpunkt"/>
      </w:pPr>
      <w:r>
        <w:t>1)</w:t>
      </w:r>
      <w:r w:rsidR="003D0CB8">
        <w:tab/>
      </w:r>
      <w:r w:rsidR="000278DF">
        <w:t xml:space="preserve">realizację świadczeń </w:t>
      </w:r>
      <w:r w:rsidR="007C65C9">
        <w:t xml:space="preserve">opieki zdrowotnej </w:t>
      </w:r>
      <w:r w:rsidR="000278DF">
        <w:t>z zakresu podstawowej opieki zdrowotnej przy wykorzystaniu elektroniczn</w:t>
      </w:r>
      <w:r w:rsidR="00900648">
        <w:t>ych</w:t>
      </w:r>
      <w:r w:rsidR="000278DF">
        <w:t xml:space="preserve"> stetoskop</w:t>
      </w:r>
      <w:r w:rsidR="00900648">
        <w:t>ów</w:t>
      </w:r>
      <w:r>
        <w:t>;</w:t>
      </w:r>
    </w:p>
    <w:p w14:paraId="59D1173F" w14:textId="52F2CD7B" w:rsidR="00FE21D4" w:rsidRDefault="00FE21D4" w:rsidP="00FE21D4">
      <w:pPr>
        <w:pStyle w:val="PKTpunkt"/>
      </w:pPr>
      <w:r>
        <w:t>2)</w:t>
      </w:r>
      <w:r w:rsidR="003D0CB8">
        <w:tab/>
      </w:r>
      <w:r w:rsidR="000278DF">
        <w:t xml:space="preserve">monitorowanie </w:t>
      </w:r>
      <w:r w:rsidR="008628FB">
        <w:t xml:space="preserve">realizacji </w:t>
      </w:r>
      <w:r w:rsidR="000278DF">
        <w:t>programu pilotażowego;</w:t>
      </w:r>
    </w:p>
    <w:p w14:paraId="50FA98A7" w14:textId="4C338EA3" w:rsidR="000278DF" w:rsidRDefault="000278DF" w:rsidP="00FE21D4">
      <w:pPr>
        <w:pStyle w:val="PKTpunkt"/>
      </w:pPr>
      <w:r>
        <w:t>3)</w:t>
      </w:r>
      <w:r w:rsidR="003D0CB8">
        <w:tab/>
      </w:r>
      <w:r>
        <w:t xml:space="preserve">gromadzenie danych służących do wyliczenia wskaźników, o których mowa w </w:t>
      </w:r>
      <w:r>
        <w:rPr>
          <w:rFonts w:cs="Times"/>
        </w:rPr>
        <w:t>§</w:t>
      </w:r>
      <w:r>
        <w:t xml:space="preserve"> 1</w:t>
      </w:r>
      <w:r w:rsidR="00281836">
        <w:t>2</w:t>
      </w:r>
      <w:r w:rsidR="008B6C1F">
        <w:t>.</w:t>
      </w:r>
    </w:p>
    <w:p w14:paraId="2D15979A" w14:textId="47C150ED" w:rsidR="00FE21D4" w:rsidRDefault="00FE21D4" w:rsidP="00FE21D4">
      <w:pPr>
        <w:pStyle w:val="USTustnpkodeksu"/>
      </w:pPr>
      <w:r>
        <w:t>4. Etap ewaluacji programu pilotażowego obejmuje:</w:t>
      </w:r>
    </w:p>
    <w:p w14:paraId="5E4A6BC3" w14:textId="0466D76C" w:rsidR="00FE21D4" w:rsidRDefault="00FE21D4" w:rsidP="00FE21D4">
      <w:pPr>
        <w:pStyle w:val="PKTpunkt"/>
      </w:pPr>
      <w:r>
        <w:t>1)</w:t>
      </w:r>
      <w:r w:rsidR="003D0CB8">
        <w:tab/>
      </w:r>
      <w:r w:rsidR="008B6C1F">
        <w:t xml:space="preserve">analizę </w:t>
      </w:r>
      <w:r w:rsidR="00A308D2">
        <w:t>wskaźników</w:t>
      </w:r>
      <w:r w:rsidR="008B6C1F">
        <w:t>, o których mowa w</w:t>
      </w:r>
      <w:r w:rsidR="00707FF7">
        <w:t xml:space="preserve"> </w:t>
      </w:r>
      <w:r w:rsidR="00707FF7">
        <w:rPr>
          <w:rFonts w:cs="Times"/>
        </w:rPr>
        <w:t>§</w:t>
      </w:r>
      <w:r w:rsidR="00707FF7">
        <w:t xml:space="preserve"> 12</w:t>
      </w:r>
      <w:r>
        <w:t>;</w:t>
      </w:r>
    </w:p>
    <w:p w14:paraId="6C75C102" w14:textId="1254C680" w:rsidR="00FE21D4" w:rsidRDefault="00FE21D4" w:rsidP="00FE21D4">
      <w:pPr>
        <w:pStyle w:val="PKTpunkt"/>
      </w:pPr>
      <w:r>
        <w:t>2)</w:t>
      </w:r>
      <w:r w:rsidR="003D0CB8">
        <w:tab/>
      </w:r>
      <w:r w:rsidR="008B6C1F">
        <w:t xml:space="preserve">sporządzenie </w:t>
      </w:r>
      <w:r w:rsidR="00707FF7">
        <w:t xml:space="preserve">przez ministra właściwego do spraw zdrowia </w:t>
      </w:r>
      <w:r w:rsidR="003D05B2">
        <w:t xml:space="preserve">sprawozdania z realizacji programu pilotażowego </w:t>
      </w:r>
      <w:r w:rsidR="00910517">
        <w:t xml:space="preserve">na podstawie </w:t>
      </w:r>
      <w:r w:rsidR="00A308D2">
        <w:t>wskaźników</w:t>
      </w:r>
      <w:r w:rsidR="00910517">
        <w:t xml:space="preserve">, o których mowa w </w:t>
      </w:r>
      <w:r w:rsidR="00910517">
        <w:rPr>
          <w:rFonts w:cs="Times"/>
        </w:rPr>
        <w:t>§</w:t>
      </w:r>
      <w:r w:rsidR="00910517">
        <w:t xml:space="preserve"> 12</w:t>
      </w:r>
      <w:r w:rsidR="008B6C1F">
        <w:t>, umożliwiającego dokonanie oceny, o</w:t>
      </w:r>
      <w:r w:rsidR="000D28CB">
        <w:t> </w:t>
      </w:r>
      <w:r w:rsidR="008B6C1F">
        <w:t xml:space="preserve">której mowa w </w:t>
      </w:r>
      <w:r w:rsidR="008B6C1F">
        <w:rPr>
          <w:rFonts w:cs="Times"/>
        </w:rPr>
        <w:t>§</w:t>
      </w:r>
      <w:r w:rsidR="008B6C1F">
        <w:t xml:space="preserve"> </w:t>
      </w:r>
      <w:r w:rsidR="00281836">
        <w:t>13</w:t>
      </w:r>
      <w:r w:rsidR="008B6C1F">
        <w:t>.</w:t>
      </w:r>
    </w:p>
    <w:p w14:paraId="025B8A79" w14:textId="1E3CFB65" w:rsidR="002658C7" w:rsidRDefault="00FE21D4" w:rsidP="00FE21D4">
      <w:pPr>
        <w:pStyle w:val="ARTartustawynprozporzdzenia"/>
      </w:pPr>
      <w:r w:rsidRPr="00106886">
        <w:rPr>
          <w:b/>
          <w:bCs/>
        </w:rPr>
        <w:t xml:space="preserve">§ </w:t>
      </w:r>
      <w:r w:rsidR="00281836">
        <w:rPr>
          <w:b/>
          <w:bCs/>
        </w:rPr>
        <w:t>7</w:t>
      </w:r>
      <w:r>
        <w:rPr>
          <w:b/>
          <w:bCs/>
        </w:rPr>
        <w:t xml:space="preserve">. </w:t>
      </w:r>
      <w:r w:rsidR="002658C7">
        <w:t xml:space="preserve">Program pilotażowy </w:t>
      </w:r>
      <w:r w:rsidR="007C65C9">
        <w:t xml:space="preserve">obejmuje </w:t>
      </w:r>
      <w:r w:rsidR="002658C7">
        <w:t>świadcze</w:t>
      </w:r>
      <w:r w:rsidR="007C65C9">
        <w:t>nia</w:t>
      </w:r>
      <w:r w:rsidR="002658C7">
        <w:t xml:space="preserve"> opieki zdrowotnej </w:t>
      </w:r>
      <w:r w:rsidR="007C65C9">
        <w:t xml:space="preserve">z </w:t>
      </w:r>
      <w:r w:rsidR="00C514CE">
        <w:t>zakres</w:t>
      </w:r>
      <w:r w:rsidR="00910517">
        <w:t>u</w:t>
      </w:r>
      <w:r w:rsidR="002C2CC6">
        <w:t xml:space="preserve"> </w:t>
      </w:r>
      <w:r w:rsidR="00C514CE">
        <w:t>określon</w:t>
      </w:r>
      <w:r w:rsidR="00910517">
        <w:t>ego</w:t>
      </w:r>
      <w:r w:rsidR="00C514CE">
        <w:t xml:space="preserve"> w art. 15 ust. 2 pkt 1 ustawy</w:t>
      </w:r>
      <w:r w:rsidR="00910517">
        <w:t xml:space="preserve"> obejmującego świadczenia </w:t>
      </w:r>
      <w:r w:rsidR="003D05B2">
        <w:t xml:space="preserve">opieki zdrowotnej udzielane przez </w:t>
      </w:r>
      <w:r w:rsidR="00910517">
        <w:t>lekarza podstawowej opieki zdrowotnej</w:t>
      </w:r>
      <w:r w:rsidR="00033D02">
        <w:t>.</w:t>
      </w:r>
    </w:p>
    <w:p w14:paraId="28A66BE4" w14:textId="6B67BF5D" w:rsidR="00FE21D4" w:rsidRDefault="002658C7" w:rsidP="00FE21D4">
      <w:pPr>
        <w:pStyle w:val="ARTartustawynprozporzdzenia"/>
      </w:pPr>
      <w:r w:rsidRPr="00106886">
        <w:rPr>
          <w:b/>
          <w:bCs/>
        </w:rPr>
        <w:t xml:space="preserve">§ </w:t>
      </w:r>
      <w:r w:rsidR="00281836">
        <w:rPr>
          <w:b/>
          <w:bCs/>
        </w:rPr>
        <w:t>8</w:t>
      </w:r>
      <w:r>
        <w:rPr>
          <w:b/>
          <w:bCs/>
        </w:rPr>
        <w:t xml:space="preserve">. </w:t>
      </w:r>
      <w:r>
        <w:t>1. Program pilotażowy jest realizowany zgodnie z warunkami organizacji i realizacji świadczeń opieki zdrowotnej</w:t>
      </w:r>
      <w:r w:rsidR="00F07C20">
        <w:t xml:space="preserve"> określonymi w rozporządzeniu Ministra Zdrowia z dnia 24 września 2013 r. w sprawie świadczeń gwarantowanych z zakresu podstawowej opieki zdrowotnej (Dz. U. z 20</w:t>
      </w:r>
      <w:r w:rsidR="00290B49">
        <w:t>21</w:t>
      </w:r>
      <w:r w:rsidR="00F07C20">
        <w:t xml:space="preserve"> r. poz. </w:t>
      </w:r>
      <w:r w:rsidR="00290B49">
        <w:t>540</w:t>
      </w:r>
      <w:r w:rsidR="00F07C20">
        <w:t xml:space="preserve">) oraz </w:t>
      </w:r>
      <w:r w:rsidR="000468C8">
        <w:t xml:space="preserve">w </w:t>
      </w:r>
      <w:r w:rsidR="00F07C20">
        <w:t>rozporządzeniu Ministra Zdrowia z dnia 12 sierpnia 2020 r. w sprawie standardu organizacyjnego teleporady w</w:t>
      </w:r>
      <w:r w:rsidR="006E658A">
        <w:t> </w:t>
      </w:r>
      <w:r w:rsidR="00F07C20">
        <w:t xml:space="preserve">ramach podstawowej opieki zdrowotnej (Dz. U. z 2020 r. poz. 1395 </w:t>
      </w:r>
      <w:r w:rsidR="006E658A">
        <w:t xml:space="preserve">oraz z 2021 </w:t>
      </w:r>
      <w:r w:rsidR="00900648">
        <w:t xml:space="preserve">r. </w:t>
      </w:r>
      <w:r w:rsidR="006E658A">
        <w:t>poz. 95</w:t>
      </w:r>
      <w:r w:rsidR="00403F7F">
        <w:t xml:space="preserve">, </w:t>
      </w:r>
      <w:r w:rsidR="006E658A">
        <w:t>231</w:t>
      </w:r>
      <w:r w:rsidR="00403F7F">
        <w:t xml:space="preserve"> i 427</w:t>
      </w:r>
      <w:r w:rsidR="006E658A">
        <w:t>)</w:t>
      </w:r>
      <w:r w:rsidR="00F07C20">
        <w:t>.</w:t>
      </w:r>
    </w:p>
    <w:p w14:paraId="79EA4109" w14:textId="7258F0C3" w:rsidR="00A95055" w:rsidRDefault="00A95055" w:rsidP="00A95055">
      <w:pPr>
        <w:pStyle w:val="USTustnpkodeksu"/>
      </w:pPr>
      <w:r>
        <w:t>2. Sposób realizacji programu pilotażowego obejmuje wykonanie następujących czynności:</w:t>
      </w:r>
    </w:p>
    <w:p w14:paraId="59195A21" w14:textId="47CA5147" w:rsidR="00A95055" w:rsidRDefault="00A95055" w:rsidP="00A95055">
      <w:pPr>
        <w:pStyle w:val="PKTpunkt"/>
      </w:pPr>
      <w:r>
        <w:t>1)</w:t>
      </w:r>
      <w:r w:rsidR="006E658A">
        <w:tab/>
      </w:r>
      <w:r w:rsidR="000D5092">
        <w:t>przekazanie przez ministra właściwego do spraw zdrowia realizatorom programu pilotażowego elektronicznych stetoskopów</w:t>
      </w:r>
      <w:r>
        <w:t>;</w:t>
      </w:r>
    </w:p>
    <w:p w14:paraId="6019E9D2" w14:textId="641D2357" w:rsidR="000D5092" w:rsidRDefault="000D5092" w:rsidP="00A95055">
      <w:pPr>
        <w:pStyle w:val="PKTpunkt"/>
      </w:pPr>
      <w:r>
        <w:t>2)</w:t>
      </w:r>
      <w:r w:rsidR="006E658A">
        <w:tab/>
      </w:r>
      <w:r>
        <w:t xml:space="preserve">udostępnienie </w:t>
      </w:r>
      <w:r w:rsidR="003837E0">
        <w:t xml:space="preserve">świadczeniobiorcom </w:t>
      </w:r>
      <w:r>
        <w:t>przez realizatorów programu pilotażowego elektronicznych stetoskopów, o</w:t>
      </w:r>
      <w:r w:rsidR="003B6AB3">
        <w:t> </w:t>
      </w:r>
      <w:r>
        <w:t>których mowa w pkt 1;</w:t>
      </w:r>
    </w:p>
    <w:p w14:paraId="0D9B0DB8" w14:textId="1AE17B1C" w:rsidR="000D5092" w:rsidRDefault="000D5092" w:rsidP="00A95055">
      <w:pPr>
        <w:pStyle w:val="PKTpunkt"/>
      </w:pPr>
      <w:r>
        <w:t>3)</w:t>
      </w:r>
      <w:r w:rsidR="006E658A">
        <w:tab/>
      </w:r>
      <w:r>
        <w:t>realizację przez realizatorów programu pilotażowego świadczeń opieki zdrowotnej z</w:t>
      </w:r>
      <w:r w:rsidR="003B6AB3">
        <w:t> </w:t>
      </w:r>
      <w:r>
        <w:t xml:space="preserve">zakresu podstawowej opieki zdrowotnej </w:t>
      </w:r>
      <w:r w:rsidR="00910517">
        <w:t xml:space="preserve">w postaci wstępnej diagnostyki układu oddechowego i potencjalnych problemów zdrowotnych </w:t>
      </w:r>
      <w:r>
        <w:t>w stosunku do świadczeniobiorców, przy wykorzystaniu elektronicznych stetoskopów</w:t>
      </w:r>
      <w:r w:rsidR="003354CD">
        <w:t>,</w:t>
      </w:r>
      <w:r>
        <w:t xml:space="preserve"> o których mowa w pkt 1;</w:t>
      </w:r>
    </w:p>
    <w:p w14:paraId="79A5F6C7" w14:textId="6FD189FD" w:rsidR="00A95055" w:rsidRDefault="000D5092" w:rsidP="00B53F89">
      <w:pPr>
        <w:pStyle w:val="PKTpunkt"/>
      </w:pPr>
      <w:r>
        <w:lastRenderedPageBreak/>
        <w:t>4)</w:t>
      </w:r>
      <w:r w:rsidR="006E658A">
        <w:tab/>
      </w:r>
      <w:r>
        <w:t xml:space="preserve">wypełnianie </w:t>
      </w:r>
      <w:r w:rsidR="00F057CA">
        <w:t xml:space="preserve">i zamieszczanie na platformie DOM, ankiet, o których mowa w </w:t>
      </w:r>
      <w:r w:rsidR="00F057CA">
        <w:rPr>
          <w:rFonts w:cs="Times"/>
        </w:rPr>
        <w:t>§</w:t>
      </w:r>
      <w:r w:rsidR="00F057CA">
        <w:t xml:space="preserve"> 12 ust. 2</w:t>
      </w:r>
      <w:r w:rsidR="00BB1475">
        <w:t>,</w:t>
      </w:r>
      <w:r w:rsidR="00F057CA">
        <w:t xml:space="preserve"> </w:t>
      </w:r>
      <w:r>
        <w:t xml:space="preserve">przez </w:t>
      </w:r>
      <w:r w:rsidR="00160ABD">
        <w:t xml:space="preserve">świadczeniobiorców i </w:t>
      </w:r>
      <w:r>
        <w:t xml:space="preserve">realizatorów programu </w:t>
      </w:r>
      <w:r w:rsidR="00BB1475">
        <w:t xml:space="preserve">pilotażowego, </w:t>
      </w:r>
      <w:r w:rsidR="00B37221">
        <w:t xml:space="preserve">niezwłocznie </w:t>
      </w:r>
      <w:r w:rsidR="00910517">
        <w:t xml:space="preserve">po realizacji świadczenia </w:t>
      </w:r>
      <w:r w:rsidR="007B2BF5">
        <w:t xml:space="preserve">opieki zdrowotnej </w:t>
      </w:r>
      <w:r w:rsidR="00910517">
        <w:t>z wykorzystaniem elektronicznego stetoskopu</w:t>
      </w:r>
      <w:r w:rsidR="003E0608">
        <w:t>.</w:t>
      </w:r>
    </w:p>
    <w:p w14:paraId="6CF848E1" w14:textId="65AEEEA9" w:rsidR="0021563E" w:rsidRDefault="00A95055" w:rsidP="00700B7C">
      <w:pPr>
        <w:pStyle w:val="ARTartustawynprozporzdzenia"/>
      </w:pPr>
      <w:r w:rsidRPr="00A95055">
        <w:rPr>
          <w:b/>
          <w:bCs/>
        </w:rPr>
        <w:t xml:space="preserve">§ </w:t>
      </w:r>
      <w:r w:rsidR="00281836">
        <w:rPr>
          <w:b/>
          <w:bCs/>
        </w:rPr>
        <w:t>9</w:t>
      </w:r>
      <w:r w:rsidRPr="00A95055">
        <w:rPr>
          <w:b/>
          <w:bCs/>
        </w:rPr>
        <w:t>.</w:t>
      </w:r>
      <w:r>
        <w:rPr>
          <w:b/>
          <w:bCs/>
        </w:rPr>
        <w:t xml:space="preserve"> </w:t>
      </w:r>
      <w:r w:rsidR="0021563E">
        <w:t xml:space="preserve">1. </w:t>
      </w:r>
      <w:r w:rsidR="00A605E6">
        <w:t>Rozlicz</w:t>
      </w:r>
      <w:r w:rsidR="00900648">
        <w:t>a</w:t>
      </w:r>
      <w:r w:rsidR="00A605E6">
        <w:t xml:space="preserve">nie świadczeń opieki zdrowotnej realizowanych w ramach programu pilotażowego odbywa się zgodnie z umowami o udzielanie świadczeń opieki zdrowotnej z zakresu podstawowej opieki zdrowotnej, zawartymi przez </w:t>
      </w:r>
      <w:r w:rsidR="00910517">
        <w:t xml:space="preserve">realizatorów </w:t>
      </w:r>
      <w:r w:rsidR="007266C2">
        <w:t xml:space="preserve">programu pilotażowego </w:t>
      </w:r>
      <w:r w:rsidR="00A605E6">
        <w:t>z Narodowym Funduszem Zdrowia, na obowiązujących w tych umowach warunkach</w:t>
      </w:r>
      <w:r w:rsidR="0021563E">
        <w:t>.</w:t>
      </w:r>
    </w:p>
    <w:p w14:paraId="4D0787D7" w14:textId="5CD734BB" w:rsidR="00A95055" w:rsidRDefault="00A605E6" w:rsidP="00700B7C">
      <w:pPr>
        <w:pStyle w:val="ARTartustawynprozporzdzenia"/>
      </w:pPr>
      <w:r>
        <w:t xml:space="preserve"> </w:t>
      </w:r>
      <w:r w:rsidR="0021563E">
        <w:t xml:space="preserve">2. Rozliczanie świadczeń, o których mowa w ust. 1, odbywa się </w:t>
      </w:r>
      <w:r>
        <w:t>z wykorzystaniem dodatkowej jednostki rozliczeniowej w postaci kwoty 100 zł brutto za przeprowadzenie jednego badania z wykorzystaniem elektronicznego stetoskopu</w:t>
      </w:r>
      <w:r w:rsidR="0021563E">
        <w:t xml:space="preserve">, </w:t>
      </w:r>
      <w:r w:rsidR="00045696">
        <w:t>na podstawie umów</w:t>
      </w:r>
      <w:r w:rsidR="0021563E">
        <w:t xml:space="preserve">, o których mowa w </w:t>
      </w:r>
      <w:r w:rsidR="0021563E">
        <w:rPr>
          <w:rFonts w:cs="Times"/>
        </w:rPr>
        <w:t>§</w:t>
      </w:r>
      <w:r w:rsidR="0021563E">
        <w:t xml:space="preserve"> 11 ust. </w:t>
      </w:r>
      <w:r w:rsidR="000468C8">
        <w:t>3</w:t>
      </w:r>
      <w:r w:rsidR="001D61A7">
        <w:t>.</w:t>
      </w:r>
      <w:r w:rsidR="0021563E">
        <w:t xml:space="preserve"> </w:t>
      </w:r>
    </w:p>
    <w:p w14:paraId="463C9167" w14:textId="664CA7B0" w:rsidR="008D095D" w:rsidRDefault="00ED2EED" w:rsidP="00EB253E">
      <w:pPr>
        <w:pStyle w:val="ARTartustawynprozporzdzenia"/>
      </w:pPr>
      <w:r w:rsidRPr="00ED2EED">
        <w:rPr>
          <w:b/>
          <w:bCs/>
        </w:rPr>
        <w:t xml:space="preserve">§ </w:t>
      </w:r>
      <w:r w:rsidR="00281836">
        <w:rPr>
          <w:b/>
          <w:bCs/>
        </w:rPr>
        <w:t>10</w:t>
      </w:r>
      <w:r w:rsidRPr="00ED2EED">
        <w:rPr>
          <w:b/>
          <w:bCs/>
        </w:rPr>
        <w:t>.</w:t>
      </w:r>
      <w:r>
        <w:rPr>
          <w:b/>
          <w:bCs/>
        </w:rPr>
        <w:t xml:space="preserve"> </w:t>
      </w:r>
      <w:r w:rsidR="00387C6D">
        <w:t xml:space="preserve">1. </w:t>
      </w:r>
      <w:r>
        <w:t xml:space="preserve">Programem pilotażowym </w:t>
      </w:r>
      <w:r w:rsidR="00700B7C">
        <w:t xml:space="preserve">jest objętych nie </w:t>
      </w:r>
      <w:r w:rsidR="001912C0">
        <w:t>mniej</w:t>
      </w:r>
      <w:r w:rsidR="00700B7C">
        <w:t xml:space="preserve"> niż </w:t>
      </w:r>
      <w:r w:rsidR="003354CD">
        <w:t>1</w:t>
      </w:r>
      <w:r w:rsidR="003902DC">
        <w:t xml:space="preserve"> </w:t>
      </w:r>
      <w:r w:rsidR="003354CD">
        <w:t>000</w:t>
      </w:r>
      <w:r>
        <w:t xml:space="preserve"> świadczeniobiorc</w:t>
      </w:r>
      <w:r w:rsidR="00700B7C">
        <w:t>ów</w:t>
      </w:r>
      <w:r w:rsidR="001D61A7">
        <w:t>.</w:t>
      </w:r>
    </w:p>
    <w:p w14:paraId="222FE60F" w14:textId="3E47545A" w:rsidR="00033507" w:rsidRDefault="0072239A" w:rsidP="00EB253E">
      <w:pPr>
        <w:pStyle w:val="ARTartustawynprozporzdzenia"/>
      </w:pPr>
      <w:r>
        <w:t xml:space="preserve">2. Świadczenia </w:t>
      </w:r>
      <w:r w:rsidR="007B2BF5">
        <w:t xml:space="preserve">opieki zdrowotnej </w:t>
      </w:r>
      <w:r w:rsidR="007266C2">
        <w:t xml:space="preserve">w ramach </w:t>
      </w:r>
      <w:r>
        <w:t>progra</w:t>
      </w:r>
      <w:r w:rsidR="007266C2">
        <w:t>mu</w:t>
      </w:r>
      <w:r>
        <w:t xml:space="preserve"> pilotażow</w:t>
      </w:r>
      <w:r w:rsidR="007266C2">
        <w:t>ego</w:t>
      </w:r>
      <w:r>
        <w:t xml:space="preserve"> są udzielane </w:t>
      </w:r>
      <w:r w:rsidR="000468C8">
        <w:t xml:space="preserve">przez </w:t>
      </w:r>
      <w:r>
        <w:t xml:space="preserve">świadczeniodawcę wybranego </w:t>
      </w:r>
      <w:r w:rsidR="00045696">
        <w:t xml:space="preserve">przez </w:t>
      </w:r>
      <w:r w:rsidR="000468C8">
        <w:t xml:space="preserve">świadczeniobiorcę </w:t>
      </w:r>
      <w:r>
        <w:t xml:space="preserve">w sposób określony w </w:t>
      </w:r>
      <w:r w:rsidR="007266C2">
        <w:t xml:space="preserve">przepisach </w:t>
      </w:r>
      <w:r>
        <w:t>ustaw</w:t>
      </w:r>
      <w:r w:rsidR="007266C2">
        <w:t>y</w:t>
      </w:r>
      <w:r>
        <w:t xml:space="preserve"> z dnia 27 października 2017 r. o podstawowej opiece zdrowotnej (Dz. U. z 2020 r. poz. 172 </w:t>
      </w:r>
      <w:r w:rsidR="000468C8">
        <w:t>i</w:t>
      </w:r>
      <w:r>
        <w:t xml:space="preserve"> 1493)</w:t>
      </w:r>
      <w:r w:rsidR="00673A97">
        <w:t xml:space="preserve">. </w:t>
      </w:r>
    </w:p>
    <w:p w14:paraId="312E5F01" w14:textId="77777777" w:rsidR="000468C8" w:rsidRDefault="00EB253E" w:rsidP="00A54951">
      <w:pPr>
        <w:pStyle w:val="ARTartustawynprozporzdzenia"/>
      </w:pPr>
      <w:r w:rsidRPr="00ED2EED">
        <w:rPr>
          <w:b/>
          <w:bCs/>
        </w:rPr>
        <w:t xml:space="preserve">§ </w:t>
      </w:r>
      <w:r w:rsidR="00281836">
        <w:rPr>
          <w:b/>
          <w:bCs/>
        </w:rPr>
        <w:t>11</w:t>
      </w:r>
      <w:r>
        <w:rPr>
          <w:b/>
          <w:bCs/>
        </w:rPr>
        <w:t xml:space="preserve">. </w:t>
      </w:r>
      <w:r>
        <w:t>1. Realizato</w:t>
      </w:r>
      <w:r w:rsidR="001D7B6B">
        <w:t>rzy programu pilotażowego zostają wy</w:t>
      </w:r>
      <w:r w:rsidR="00124F08">
        <w:t>łonieni</w:t>
      </w:r>
      <w:r w:rsidR="001D7B6B">
        <w:t xml:space="preserve"> w drodze </w:t>
      </w:r>
      <w:r w:rsidR="00A54951">
        <w:t xml:space="preserve">otwartego </w:t>
      </w:r>
      <w:r w:rsidR="00204243">
        <w:t>naboru</w:t>
      </w:r>
      <w:r w:rsidR="001D61A7">
        <w:t xml:space="preserve"> </w:t>
      </w:r>
      <w:r w:rsidR="00AC1351">
        <w:t xml:space="preserve">przeprowadzanego </w:t>
      </w:r>
      <w:r w:rsidR="001D7B6B">
        <w:t xml:space="preserve">przez </w:t>
      </w:r>
      <w:r w:rsidR="00125906">
        <w:t>ministra właściwego do spraw zdrowia</w:t>
      </w:r>
      <w:r w:rsidR="000468C8">
        <w:t>.</w:t>
      </w:r>
    </w:p>
    <w:p w14:paraId="5A20019E" w14:textId="5FACE636" w:rsidR="00A54951" w:rsidRDefault="00A54951" w:rsidP="00A54951">
      <w:pPr>
        <w:pStyle w:val="ARTartustawynprozporzdzenia"/>
      </w:pPr>
      <w:r>
        <w:t xml:space="preserve">2. </w:t>
      </w:r>
      <w:r w:rsidRPr="00355B21">
        <w:rPr>
          <w:rFonts w:ascii="Times New Roman" w:hAnsi="Times New Roman" w:cs="Times New Roman"/>
          <w:bCs/>
        </w:rPr>
        <w:t xml:space="preserve">Nabór </w:t>
      </w:r>
      <w:r w:rsidR="000468C8">
        <w:rPr>
          <w:rFonts w:ascii="Times New Roman" w:hAnsi="Times New Roman" w:cs="Times New Roman"/>
          <w:bCs/>
        </w:rPr>
        <w:t>jest prowadzony z</w:t>
      </w:r>
      <w:r>
        <w:rPr>
          <w:rFonts w:ascii="Times New Roman" w:hAnsi="Times New Roman" w:cs="Times New Roman"/>
          <w:bCs/>
        </w:rPr>
        <w:t xml:space="preserve"> uwzględnieniem kolejności zgłoszeń, </w:t>
      </w:r>
      <w:r w:rsidRPr="00355B21">
        <w:rPr>
          <w:rFonts w:ascii="Times New Roman" w:hAnsi="Times New Roman" w:cs="Times New Roman"/>
          <w:bCs/>
        </w:rPr>
        <w:t xml:space="preserve">do wyczerpania </w:t>
      </w:r>
      <w:r>
        <w:rPr>
          <w:rFonts w:ascii="Times New Roman" w:hAnsi="Times New Roman" w:cs="Times New Roman"/>
          <w:bCs/>
        </w:rPr>
        <w:t xml:space="preserve">liczby elektronicznych stetoskopów przeznaczonych do wykorzystania w ramach realizacji programu pilotażowego, dla wszystkich podmiotów, które spełniają warunki, o których mowa w </w:t>
      </w:r>
      <w:r>
        <w:rPr>
          <w:rFonts w:cs="Times"/>
        </w:rPr>
        <w:t>§</w:t>
      </w:r>
      <w:r>
        <w:t xml:space="preserve"> 5. </w:t>
      </w:r>
    </w:p>
    <w:p w14:paraId="1FB5E70E" w14:textId="088D2F74" w:rsidR="00334042" w:rsidRDefault="00A54951" w:rsidP="00A54951">
      <w:pPr>
        <w:pStyle w:val="ARTartustawynprozporzdzenia"/>
      </w:pPr>
      <w:r>
        <w:t>3</w:t>
      </w:r>
      <w:r w:rsidR="00334042">
        <w:t xml:space="preserve">. Minister właściwy do spraw zdrowia, na podstawie </w:t>
      </w:r>
      <w:r w:rsidR="007F6403">
        <w:t>wynik</w:t>
      </w:r>
      <w:r w:rsidR="006D42B5">
        <w:t>ów</w:t>
      </w:r>
      <w:r w:rsidR="007F6403">
        <w:t xml:space="preserve"> naboru</w:t>
      </w:r>
      <w:r w:rsidR="00334042">
        <w:t xml:space="preserve">, </w:t>
      </w:r>
      <w:r w:rsidR="007266C2">
        <w:t xml:space="preserve">zawiera </w:t>
      </w:r>
      <w:r w:rsidR="00334042">
        <w:t>z wybranymi realizatorami programu pilotażowego umowy określające zasady jego realizacji</w:t>
      </w:r>
      <w:r w:rsidR="00774926">
        <w:t>,</w:t>
      </w:r>
      <w:r w:rsidR="00774926" w:rsidRPr="00774926">
        <w:rPr>
          <w:rFonts w:ascii="Times New Roman" w:hAnsi="Times New Roman" w:cs="Times New Roman"/>
          <w:szCs w:val="24"/>
        </w:rPr>
        <w:t xml:space="preserve"> w tym </w:t>
      </w:r>
      <w:r w:rsidR="00774926" w:rsidRPr="00774926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sposób i tryb </w:t>
      </w:r>
      <w:r w:rsidR="00EA5BD9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rozliczania </w:t>
      </w:r>
      <w:r w:rsidR="00774926" w:rsidRPr="00774926">
        <w:rPr>
          <w:rFonts w:ascii="Times New Roman" w:hAnsi="Times New Roman" w:cs="Times New Roman"/>
          <w:color w:val="333333"/>
          <w:szCs w:val="24"/>
          <w:shd w:val="clear" w:color="auto" w:fill="FFFFFF"/>
        </w:rPr>
        <w:t>programu pilotażowego</w:t>
      </w:r>
      <w:r w:rsidR="00774926" w:rsidRPr="004B54B2">
        <w:t>.</w:t>
      </w:r>
    </w:p>
    <w:p w14:paraId="530BC342" w14:textId="24F602EA" w:rsidR="00A7628F" w:rsidRDefault="00A7628F" w:rsidP="00A7628F">
      <w:pPr>
        <w:pStyle w:val="ARTartustawynprozporzdzenia"/>
      </w:pPr>
      <w:r w:rsidRPr="00A7628F">
        <w:rPr>
          <w:b/>
          <w:bCs/>
        </w:rPr>
        <w:t>§ 1</w:t>
      </w:r>
      <w:r w:rsidR="00281836">
        <w:rPr>
          <w:b/>
          <w:bCs/>
        </w:rPr>
        <w:t>2</w:t>
      </w:r>
      <w:r w:rsidRPr="00A7628F">
        <w:rPr>
          <w:b/>
          <w:bCs/>
        </w:rPr>
        <w:t xml:space="preserve">. </w:t>
      </w:r>
      <w:r w:rsidR="00A90C97">
        <w:t xml:space="preserve">1. </w:t>
      </w:r>
      <w:r>
        <w:t>Wskaźnikami realizacji programu pilotażowego są:</w:t>
      </w:r>
    </w:p>
    <w:p w14:paraId="088E90DA" w14:textId="5472FB3E" w:rsidR="00A7628F" w:rsidRDefault="00A7628F" w:rsidP="00A7628F">
      <w:pPr>
        <w:pStyle w:val="PKTpunkt"/>
      </w:pPr>
      <w:r>
        <w:t>1)</w:t>
      </w:r>
      <w:r w:rsidR="003B6AB3">
        <w:tab/>
      </w:r>
      <w:r>
        <w:t>liczba świadczeniobiorców objętych programem pilotażowym</w:t>
      </w:r>
      <w:r w:rsidR="00A90C97">
        <w:t>;</w:t>
      </w:r>
    </w:p>
    <w:p w14:paraId="7E262682" w14:textId="227033B7" w:rsidR="0014571D" w:rsidRDefault="0014571D" w:rsidP="00A7628F">
      <w:pPr>
        <w:pStyle w:val="PKTpunkt"/>
      </w:pPr>
      <w:r>
        <w:t>2)</w:t>
      </w:r>
      <w:r w:rsidR="003B6AB3">
        <w:tab/>
      </w:r>
      <w:r>
        <w:t xml:space="preserve">liczba </w:t>
      </w:r>
      <w:r w:rsidR="006D42B5">
        <w:t>realizatorów programu</w:t>
      </w:r>
      <w:r w:rsidR="007B2BF5">
        <w:t xml:space="preserve"> pilotażowego</w:t>
      </w:r>
      <w:r>
        <w:t>, któr</w:t>
      </w:r>
      <w:r w:rsidR="006D42B5">
        <w:t>zy</w:t>
      </w:r>
      <w:r>
        <w:t xml:space="preserve"> </w:t>
      </w:r>
      <w:r w:rsidR="00043EFA">
        <w:t>zrealizowali świadczenia opieki zdrowotnej w ramach programu pilotażowego</w:t>
      </w:r>
      <w:r>
        <w:t>;</w:t>
      </w:r>
    </w:p>
    <w:p w14:paraId="6B4EC8DE" w14:textId="0BBE2E42" w:rsidR="00A90C97" w:rsidRDefault="006D42B5" w:rsidP="00A7628F">
      <w:pPr>
        <w:pStyle w:val="PKTpunkt"/>
      </w:pPr>
      <w:r>
        <w:t>3</w:t>
      </w:r>
      <w:r w:rsidR="00A90C97">
        <w:t>)</w:t>
      </w:r>
      <w:r w:rsidR="003B6AB3">
        <w:tab/>
      </w:r>
      <w:r w:rsidR="00A90C97">
        <w:t xml:space="preserve">liczba teleporad </w:t>
      </w:r>
      <w:r w:rsidR="00043EFA">
        <w:t xml:space="preserve">z wykorzystaniem elektronicznych stetoskopów, </w:t>
      </w:r>
      <w:r w:rsidR="00A90C97">
        <w:t>przeprowadzonych przez realizatorów programu pilotażowego;</w:t>
      </w:r>
    </w:p>
    <w:p w14:paraId="03698B30" w14:textId="7DBE1507" w:rsidR="00A90C97" w:rsidRDefault="006D42B5" w:rsidP="00A7628F">
      <w:pPr>
        <w:pStyle w:val="PKTpunkt"/>
      </w:pPr>
      <w:r>
        <w:t>4</w:t>
      </w:r>
      <w:r w:rsidR="00A90C97">
        <w:t>)</w:t>
      </w:r>
      <w:r w:rsidR="003B6AB3">
        <w:tab/>
      </w:r>
      <w:r w:rsidR="003D5DDE">
        <w:t>poziom</w:t>
      </w:r>
      <w:r w:rsidR="00A90C97">
        <w:t xml:space="preserve"> satysfakcji świadczeniobiorców z</w:t>
      </w:r>
      <w:r w:rsidR="00B41172">
        <w:t xml:space="preserve"> udzielonych świadczeń opieki zdrowotnej</w:t>
      </w:r>
      <w:r w:rsidR="00A90C97">
        <w:t>;</w:t>
      </w:r>
    </w:p>
    <w:p w14:paraId="2C8E8955" w14:textId="0039A49C" w:rsidR="00A90C97" w:rsidRDefault="006D42B5" w:rsidP="00A7628F">
      <w:pPr>
        <w:pStyle w:val="PKTpunkt"/>
      </w:pPr>
      <w:r>
        <w:lastRenderedPageBreak/>
        <w:t>5</w:t>
      </w:r>
      <w:r w:rsidR="00A90C97">
        <w:t>)</w:t>
      </w:r>
      <w:r w:rsidR="003B6AB3">
        <w:tab/>
      </w:r>
      <w:r w:rsidR="00101439">
        <w:t>jakoś</w:t>
      </w:r>
      <w:r w:rsidR="003D5DDE">
        <w:t>ć</w:t>
      </w:r>
      <w:r w:rsidR="00101439">
        <w:t xml:space="preserve"> przeprowadzo</w:t>
      </w:r>
      <w:r w:rsidR="00CA3CA4">
        <w:t>nych,</w:t>
      </w:r>
      <w:r w:rsidR="00101439">
        <w:t xml:space="preserve"> </w:t>
      </w:r>
      <w:r w:rsidR="003D5DDE">
        <w:t>przy pomocy elektronicznego stetoskopu</w:t>
      </w:r>
      <w:r w:rsidR="00CA3CA4">
        <w:t>,</w:t>
      </w:r>
      <w:r w:rsidR="003D5DDE">
        <w:t xml:space="preserve"> </w:t>
      </w:r>
      <w:r w:rsidR="00124F08">
        <w:t>świadczeń opieki zdrowotnej</w:t>
      </w:r>
      <w:r w:rsidR="00101439">
        <w:t xml:space="preserve"> i funkcjonalnoś</w:t>
      </w:r>
      <w:r w:rsidR="003D5DDE">
        <w:t>ć</w:t>
      </w:r>
      <w:r w:rsidR="00101439">
        <w:t xml:space="preserve"> </w:t>
      </w:r>
      <w:r w:rsidR="00CE31B2">
        <w:t>elektronicznych stetoskopów</w:t>
      </w:r>
      <w:r w:rsidR="00A90C97">
        <w:t xml:space="preserve"> dla diagnostyki świadczeniobiorcy w ramach teleporady;</w:t>
      </w:r>
    </w:p>
    <w:p w14:paraId="1FDDBA21" w14:textId="3E6C99E9" w:rsidR="00A90C97" w:rsidRDefault="006D42B5" w:rsidP="00A90C97">
      <w:pPr>
        <w:pStyle w:val="PKTpunkt"/>
      </w:pPr>
      <w:r>
        <w:t>6</w:t>
      </w:r>
      <w:r w:rsidR="00A90C97">
        <w:t>)</w:t>
      </w:r>
      <w:r w:rsidR="003B6AB3">
        <w:tab/>
      </w:r>
      <w:r w:rsidR="004C3BE0">
        <w:t xml:space="preserve">wpływ realizacji świadczeń </w:t>
      </w:r>
      <w:r w:rsidR="00CA3CA4">
        <w:t xml:space="preserve">opieki zdrowotnej </w:t>
      </w:r>
      <w:r w:rsidR="004C3BE0">
        <w:t xml:space="preserve">przy wykorzystaniu elektronicznego stetoskopu na </w:t>
      </w:r>
      <w:r w:rsidR="003D5DDE">
        <w:t xml:space="preserve">organizację pracy </w:t>
      </w:r>
      <w:r w:rsidR="004C3BE0">
        <w:t>jednostek podstawowej opieki zdrowotnej</w:t>
      </w:r>
      <w:r w:rsidR="00A90C97">
        <w:t>.</w:t>
      </w:r>
    </w:p>
    <w:p w14:paraId="570AB729" w14:textId="5C3A138E" w:rsidR="00A90C97" w:rsidRDefault="00A90C97" w:rsidP="00A90C97">
      <w:pPr>
        <w:pStyle w:val="USTustnpkodeksu"/>
      </w:pPr>
      <w:r>
        <w:t xml:space="preserve">2. Pomiar wskaźników realizacji programu pilotażowego, o których mowa w ust. 1, </w:t>
      </w:r>
      <w:r w:rsidR="00BA54D3">
        <w:t>jest</w:t>
      </w:r>
      <w:r>
        <w:t xml:space="preserve"> dokonywany przez ministra właściwego do spraw zdrowia </w:t>
      </w:r>
      <w:r w:rsidR="00FD142F">
        <w:t>przez ocenę</w:t>
      </w:r>
      <w:r>
        <w:t xml:space="preserve"> </w:t>
      </w:r>
      <w:r w:rsidR="00CE1F12">
        <w:t xml:space="preserve">danych z platformy DOM oraz </w:t>
      </w:r>
      <w:r>
        <w:t>ankiet wypełnianych przez</w:t>
      </w:r>
      <w:r w:rsidR="00CE1F12">
        <w:t xml:space="preserve"> świadczeniobiorców oraz</w:t>
      </w:r>
      <w:r>
        <w:t xml:space="preserve"> realizatorów programu pilotażowego</w:t>
      </w:r>
      <w:r w:rsidR="000D5092">
        <w:t>.</w:t>
      </w:r>
    </w:p>
    <w:p w14:paraId="56657DBB" w14:textId="389173F4" w:rsidR="00A90C97" w:rsidRDefault="00A90C97" w:rsidP="00A90C97">
      <w:pPr>
        <w:pStyle w:val="ARTartustawynprozporzdzenia"/>
      </w:pPr>
      <w:r w:rsidRPr="00A90C97">
        <w:rPr>
          <w:b/>
          <w:bCs/>
        </w:rPr>
        <w:t>§ 1</w:t>
      </w:r>
      <w:r w:rsidR="00281836">
        <w:rPr>
          <w:b/>
          <w:bCs/>
        </w:rPr>
        <w:t>3</w:t>
      </w:r>
      <w:r w:rsidRPr="00A90C97">
        <w:rPr>
          <w:b/>
          <w:bCs/>
        </w:rPr>
        <w:t>.</w:t>
      </w:r>
      <w:r>
        <w:rPr>
          <w:b/>
          <w:bCs/>
        </w:rPr>
        <w:t xml:space="preserve"> </w:t>
      </w:r>
      <w:r>
        <w:t xml:space="preserve">Ocena wyników programu pilotażowego </w:t>
      </w:r>
      <w:r w:rsidR="00A968F8">
        <w:t xml:space="preserve">jest </w:t>
      </w:r>
      <w:r>
        <w:t>dokonywana przez ministra właściwego do spraw zdrowia</w:t>
      </w:r>
      <w:r w:rsidR="006D42B5">
        <w:t xml:space="preserve"> na podstawie sprawozdania, o którym </w:t>
      </w:r>
      <w:r w:rsidR="00D46287">
        <w:t xml:space="preserve">mowa w </w:t>
      </w:r>
      <w:r w:rsidR="00D46287" w:rsidRPr="00D46287">
        <w:t>§</w:t>
      </w:r>
      <w:r w:rsidR="006D42B5">
        <w:t xml:space="preserve"> 6 ust. 4 pkt 2</w:t>
      </w:r>
      <w:r w:rsidR="00D46287" w:rsidRPr="00D46287">
        <w:t>.</w:t>
      </w:r>
    </w:p>
    <w:p w14:paraId="329B8F1D" w14:textId="2C8EBBFE" w:rsidR="00EB253E" w:rsidRDefault="00D46287" w:rsidP="007F6403">
      <w:pPr>
        <w:pStyle w:val="ARTartustawynprozporzdzenia"/>
      </w:pPr>
      <w:r w:rsidRPr="00ED2EED">
        <w:rPr>
          <w:b/>
          <w:bCs/>
        </w:rPr>
        <w:t xml:space="preserve">§ </w:t>
      </w:r>
      <w:r>
        <w:rPr>
          <w:b/>
          <w:bCs/>
        </w:rPr>
        <w:t>1</w:t>
      </w:r>
      <w:r w:rsidR="00281836">
        <w:rPr>
          <w:b/>
          <w:bCs/>
        </w:rPr>
        <w:t>4</w:t>
      </w:r>
      <w:r>
        <w:rPr>
          <w:b/>
          <w:bCs/>
        </w:rPr>
        <w:t xml:space="preserve">. </w:t>
      </w:r>
      <w:r w:rsidR="00524B80" w:rsidRPr="006A606C">
        <w:t xml:space="preserve">Podmiotem obowiązanym do wdrożenia, finansowania, monitorowania i ewaluacji programu pilotażowego jest </w:t>
      </w:r>
      <w:r w:rsidR="00043EFA">
        <w:t>minis</w:t>
      </w:r>
      <w:r w:rsidR="00524B80">
        <w:t>ter</w:t>
      </w:r>
      <w:r w:rsidR="00043EFA">
        <w:t xml:space="preserve"> właściw</w:t>
      </w:r>
      <w:r w:rsidR="00524B80">
        <w:t>y</w:t>
      </w:r>
      <w:r w:rsidR="00043EFA">
        <w:t xml:space="preserve"> do spraw zdrowia</w:t>
      </w:r>
      <w:r w:rsidR="001913DC">
        <w:t>.</w:t>
      </w:r>
    </w:p>
    <w:p w14:paraId="48B99485" w14:textId="681A6DAF" w:rsidR="0024524A" w:rsidRPr="00EB253E" w:rsidRDefault="0024524A" w:rsidP="007F6403">
      <w:pPr>
        <w:pStyle w:val="ARTartustawynprozporzdzenia"/>
      </w:pPr>
      <w:r w:rsidRPr="0024524A">
        <w:rPr>
          <w:rFonts w:cs="Times"/>
          <w:b/>
          <w:bCs/>
        </w:rPr>
        <w:t>§</w:t>
      </w:r>
      <w:r w:rsidRPr="0024524A">
        <w:rPr>
          <w:b/>
          <w:bCs/>
        </w:rPr>
        <w:t xml:space="preserve"> 1</w:t>
      </w:r>
      <w:r w:rsidR="00281836">
        <w:rPr>
          <w:b/>
          <w:bCs/>
        </w:rPr>
        <w:t>5</w:t>
      </w:r>
      <w:r w:rsidRPr="0024524A">
        <w:rPr>
          <w:b/>
          <w:bCs/>
        </w:rPr>
        <w:t>.</w:t>
      </w:r>
      <w:r>
        <w:t xml:space="preserve"> Rozporządzenie wchodzi w życie z dniem następującym po dniu ogłoszenia.</w:t>
      </w:r>
    </w:p>
    <w:p w14:paraId="53715403" w14:textId="77777777" w:rsidR="006D7BBA" w:rsidRPr="006D7BBA" w:rsidRDefault="006D7BBA" w:rsidP="006D7BBA">
      <w:pPr>
        <w:pStyle w:val="LITlitera"/>
        <w:ind w:left="0" w:firstLine="0"/>
        <w:jc w:val="right"/>
        <w:rPr>
          <w:rFonts w:cs="Times"/>
          <w:b/>
        </w:rPr>
      </w:pPr>
      <w:r>
        <w:rPr>
          <w:rFonts w:cs="Times"/>
          <w:b/>
        </w:rPr>
        <w:t>MINISTER ZDROWIA</w:t>
      </w:r>
    </w:p>
    <w:p w14:paraId="3DB0D820" w14:textId="77777777" w:rsidR="005A60EB" w:rsidRPr="005A60EB" w:rsidRDefault="005A60EB" w:rsidP="00365C2A">
      <w:pPr>
        <w:pStyle w:val="LITlitera"/>
        <w:ind w:left="0" w:firstLine="0"/>
        <w:rPr>
          <w:rFonts w:cs="Times"/>
          <w:b/>
        </w:rPr>
      </w:pPr>
    </w:p>
    <w:p w14:paraId="09E91AAC" w14:textId="765BE6E3" w:rsidR="0083398D" w:rsidRDefault="0083398D" w:rsidP="006666B3">
      <w:pPr>
        <w:pStyle w:val="LITlitera"/>
        <w:ind w:left="0" w:firstLine="0"/>
        <w:rPr>
          <w:rFonts w:cs="Times"/>
        </w:rPr>
      </w:pPr>
    </w:p>
    <w:p w14:paraId="3EB58C00" w14:textId="55C8A774" w:rsidR="00160ABD" w:rsidRDefault="00160ABD" w:rsidP="006666B3">
      <w:pPr>
        <w:pStyle w:val="LITlitera"/>
        <w:ind w:left="0" w:firstLine="0"/>
        <w:rPr>
          <w:rFonts w:cs="Times"/>
        </w:rPr>
      </w:pPr>
    </w:p>
    <w:p w14:paraId="0DCCE39C" w14:textId="0844A2AE" w:rsidR="00160ABD" w:rsidRDefault="00160ABD" w:rsidP="006666B3">
      <w:pPr>
        <w:pStyle w:val="LITlitera"/>
        <w:ind w:left="0" w:firstLine="0"/>
        <w:rPr>
          <w:rFonts w:cs="Times"/>
        </w:rPr>
      </w:pPr>
    </w:p>
    <w:p w14:paraId="4C2199DE" w14:textId="52253ABA" w:rsidR="00160ABD" w:rsidRDefault="00160ABD" w:rsidP="006666B3">
      <w:pPr>
        <w:pStyle w:val="LITlitera"/>
        <w:ind w:left="0" w:firstLine="0"/>
        <w:rPr>
          <w:rFonts w:cs="Times"/>
        </w:rPr>
      </w:pPr>
    </w:p>
    <w:p w14:paraId="794ADDFD" w14:textId="48332CBE" w:rsidR="000F1096" w:rsidRDefault="000F1096" w:rsidP="006666B3">
      <w:pPr>
        <w:pStyle w:val="LITlitera"/>
        <w:ind w:left="0" w:firstLine="0"/>
        <w:rPr>
          <w:rFonts w:cs="Times"/>
        </w:rPr>
      </w:pPr>
    </w:p>
    <w:p w14:paraId="6E485C59" w14:textId="690BAEAD" w:rsidR="000F1096" w:rsidRDefault="000F1096" w:rsidP="006666B3">
      <w:pPr>
        <w:pStyle w:val="LITlitera"/>
        <w:ind w:left="0" w:firstLine="0"/>
        <w:rPr>
          <w:rFonts w:cs="Times"/>
        </w:rPr>
      </w:pPr>
    </w:p>
    <w:p w14:paraId="003915DE" w14:textId="29089228" w:rsidR="000F1096" w:rsidRDefault="000F1096" w:rsidP="006666B3">
      <w:pPr>
        <w:pStyle w:val="LITlitera"/>
        <w:ind w:left="0" w:firstLine="0"/>
        <w:rPr>
          <w:rFonts w:cs="Times"/>
        </w:rPr>
      </w:pPr>
    </w:p>
    <w:p w14:paraId="48DBDE53" w14:textId="35ECFD8E" w:rsidR="000F1096" w:rsidRDefault="000F1096" w:rsidP="006666B3">
      <w:pPr>
        <w:pStyle w:val="LITlitera"/>
        <w:ind w:left="0" w:firstLine="0"/>
        <w:rPr>
          <w:rFonts w:cs="Times"/>
        </w:rPr>
      </w:pPr>
    </w:p>
    <w:p w14:paraId="5FC7FD89" w14:textId="16565F84" w:rsidR="000F1096" w:rsidRDefault="000F1096" w:rsidP="006666B3">
      <w:pPr>
        <w:pStyle w:val="LITlitera"/>
        <w:ind w:left="0" w:firstLine="0"/>
        <w:rPr>
          <w:rFonts w:cs="Times"/>
        </w:rPr>
      </w:pPr>
    </w:p>
    <w:p w14:paraId="2DCE264F" w14:textId="54A798EF" w:rsidR="000F1096" w:rsidRDefault="000F1096" w:rsidP="006666B3">
      <w:pPr>
        <w:pStyle w:val="LITlitera"/>
        <w:ind w:left="0" w:firstLine="0"/>
        <w:rPr>
          <w:rFonts w:cs="Times"/>
        </w:rPr>
      </w:pPr>
    </w:p>
    <w:p w14:paraId="3CA2E390" w14:textId="5000E3E1" w:rsidR="00BB1475" w:rsidRDefault="00BB1475" w:rsidP="006666B3">
      <w:pPr>
        <w:pStyle w:val="LITlitera"/>
        <w:ind w:left="0" w:firstLine="0"/>
        <w:rPr>
          <w:rFonts w:cs="Times"/>
        </w:rPr>
      </w:pPr>
    </w:p>
    <w:p w14:paraId="4D32FD0A" w14:textId="38223B5B" w:rsidR="00BB1475" w:rsidRDefault="00BB1475" w:rsidP="006666B3">
      <w:pPr>
        <w:pStyle w:val="LITlitera"/>
        <w:ind w:left="0" w:firstLine="0"/>
        <w:rPr>
          <w:rFonts w:cs="Times"/>
        </w:rPr>
      </w:pPr>
    </w:p>
    <w:p w14:paraId="144BD9EB" w14:textId="3CF3C744" w:rsidR="00BB1475" w:rsidRDefault="00BB1475" w:rsidP="006666B3">
      <w:pPr>
        <w:pStyle w:val="LITlitera"/>
        <w:ind w:left="0" w:firstLine="0"/>
        <w:rPr>
          <w:rFonts w:cs="Times"/>
        </w:rPr>
      </w:pPr>
    </w:p>
    <w:p w14:paraId="6F304CB3" w14:textId="7ACEC45B" w:rsidR="00BB1475" w:rsidRDefault="00BB1475" w:rsidP="006666B3">
      <w:pPr>
        <w:pStyle w:val="LITlitera"/>
        <w:ind w:left="0" w:firstLine="0"/>
        <w:rPr>
          <w:rFonts w:cs="Times"/>
        </w:rPr>
      </w:pPr>
    </w:p>
    <w:p w14:paraId="694FC307" w14:textId="77777777" w:rsidR="00524B80" w:rsidRDefault="00524B80" w:rsidP="006666B3">
      <w:pPr>
        <w:pStyle w:val="LITlitera"/>
        <w:ind w:left="0" w:firstLine="0"/>
        <w:rPr>
          <w:rFonts w:cs="Times"/>
        </w:rPr>
      </w:pPr>
    </w:p>
    <w:p w14:paraId="072F86EB" w14:textId="77777777" w:rsidR="00BB1475" w:rsidRDefault="00BB1475" w:rsidP="006666B3">
      <w:pPr>
        <w:pStyle w:val="LITlitera"/>
        <w:ind w:left="0" w:firstLine="0"/>
        <w:rPr>
          <w:rFonts w:cs="Times"/>
        </w:rPr>
      </w:pPr>
    </w:p>
    <w:p w14:paraId="0781751C" w14:textId="00ED3482" w:rsidR="00160ABD" w:rsidRDefault="003F409E" w:rsidP="003F409E">
      <w:pPr>
        <w:pStyle w:val="OZNRODZAKTUtznustawalubrozporzdzenieiorganwydajcy"/>
      </w:pPr>
      <w:r>
        <w:lastRenderedPageBreak/>
        <w:t>UZASADNIENIE</w:t>
      </w:r>
    </w:p>
    <w:p w14:paraId="625414CE" w14:textId="25E2147B" w:rsidR="003F409E" w:rsidRDefault="003F409E" w:rsidP="003F409E">
      <w:pPr>
        <w:pStyle w:val="NIEARTTEKSTtekstnieartykuowanynppodstprawnarozplubpreambua"/>
      </w:pPr>
      <w:r>
        <w:t xml:space="preserve">Projekt rozporządzenia Ministra Zdrowia w sprawie programu pilotażowego </w:t>
      </w:r>
      <w:r w:rsidR="00673A97">
        <w:t xml:space="preserve">w zakresie </w:t>
      </w:r>
      <w:r>
        <w:t>wykorzystania elektronicznych stetoskopów w podstawowej opiece zdrowotnej,</w:t>
      </w:r>
      <w:r w:rsidR="00F577CE">
        <w:t xml:space="preserve"> </w:t>
      </w:r>
      <w:r>
        <w:t>stanowi wykonanie upoważnienia zawartego w art. 48e ust. 5 ustawy z dnia 27 sierpnia 2004 r. o świadczeniach opieki zdrowotnej finansowanych ze środków publicznych (Dz. U. z 2020 r. poz. 1398, z późn. zm.)</w:t>
      </w:r>
      <w:r w:rsidR="00F577CE">
        <w:t>.</w:t>
      </w:r>
    </w:p>
    <w:p w14:paraId="6BF06706" w14:textId="30FCD614" w:rsidR="003F409E" w:rsidRDefault="0043252B" w:rsidP="003F409E">
      <w:pPr>
        <w:pStyle w:val="ARTartustawynprozporzdzenia"/>
      </w:pPr>
      <w:r>
        <w:t xml:space="preserve">Celem wprowadzanego programu pilotażowego jest </w:t>
      </w:r>
      <w:r w:rsidR="00BB1475">
        <w:t xml:space="preserve">ocena efektywności realizacji świadczeń opieki zdrowotnej z zakresu podstawowej opieki zdrowotnej z wykorzystaniem elektronicznych stetoskopów </w:t>
      </w:r>
      <w:r>
        <w:t>jako narzędzia umożliwiającego badanie w</w:t>
      </w:r>
      <w:r w:rsidR="007A5AC1">
        <w:t> </w:t>
      </w:r>
      <w:r>
        <w:t xml:space="preserve">sposób zdalny pacjenta po </w:t>
      </w:r>
      <w:r w:rsidR="00B53F89">
        <w:t>ukończeniu 18</w:t>
      </w:r>
      <w:r w:rsidR="00A14898">
        <w:t>.</w:t>
      </w:r>
      <w:r w:rsidR="00B53F89">
        <w:t xml:space="preserve"> roku życia i </w:t>
      </w:r>
      <w:r>
        <w:t>przebytym zakażeniu wirusem SARS-CoV-2, ze stwierdzonymi chorobami współistniejącymi układu oddechowego</w:t>
      </w:r>
      <w:r w:rsidR="00BA54D3">
        <w:t>, zwanego „programem pilotażowym”</w:t>
      </w:r>
      <w:r>
        <w:t>.</w:t>
      </w:r>
      <w:r w:rsidR="004D304B">
        <w:t xml:space="preserve"> Stetoskopy </w:t>
      </w:r>
      <w:r w:rsidR="00673A97">
        <w:t xml:space="preserve">będą </w:t>
      </w:r>
      <w:r w:rsidR="004D304B">
        <w:t xml:space="preserve">wykorzystywane do wstępnej diagnostyki pacjentów, umożliwiając realizację związanych z ich obsługą świadczeń w formie zdalnej. Należyta staranność konieczna do realizacji tych świadczeń zapewniona zostanie </w:t>
      </w:r>
      <w:r w:rsidR="00707FF7">
        <w:t xml:space="preserve">przez stałą konsultację lekarską za pomocą teleporady, w trakcie korzystania ze stetoskopu. W przypadku powzięcia przez lekarza jakiejkolwiek wątpliwości co do jakości realizowanego świadczenia, dalsza diagnostyka i leczenie </w:t>
      </w:r>
      <w:r w:rsidR="00673A97">
        <w:t xml:space="preserve">będą </w:t>
      </w:r>
      <w:r w:rsidR="00707FF7">
        <w:t xml:space="preserve">możliwe we wskazanej przez lekarza formie w ramach umowy o udzielanie świadczeń z zakresu podstawowej opieki zdrowotnej. </w:t>
      </w:r>
      <w:r w:rsidR="00F32816">
        <w:t xml:space="preserve">Badania realizowane przy wykorzystaniu elektronicznych stetoskopów w formie teleporady zapewniają bezpieczeństwo i rzetelność wyników uzyskiwanych w ramach realizowanego świadczenia. Należy zauważyć, że wstępna ocena możliwości wykorzystania tych narzędzi w diagnostyce pacjentów została pozytywnie oceniona przez działający przy Ministrze Zdrowia zespół do spraw innowacji, </w:t>
      </w:r>
      <w:r w:rsidR="00043EFA">
        <w:t xml:space="preserve">którego członkami są m.in. przedstawiciele Agencji Oceny Technologii Medycznych i Taryfikacji. </w:t>
      </w:r>
    </w:p>
    <w:p w14:paraId="433CFC40" w14:textId="2C23ACB2" w:rsidR="0043252B" w:rsidRDefault="0043252B" w:rsidP="0043252B">
      <w:pPr>
        <w:pStyle w:val="NIEARTTEKSTtekstnieartykuowanynppodstprawnarozplubpreambua"/>
      </w:pPr>
      <w:r>
        <w:t xml:space="preserve">Stetoskopy elektroniczne to innowacyjne narzędzie diagnostyczne stosowane przede wszystkim w kardiologii i pulmonologii do wstępnej diagnostyki potencjalnych zaburzeń. Są </w:t>
      </w:r>
      <w:r w:rsidR="00A14898">
        <w:t xml:space="preserve">one </w:t>
      </w:r>
      <w:r>
        <w:t>stosunkowo efektywnym kosztowo i łatwo dostępnym narzędziem umożliwiającym diagnostykę chorób układu sercowo-naczyniowego i chor</w:t>
      </w:r>
      <w:r w:rsidR="00A14898">
        <w:t>ób</w:t>
      </w:r>
      <w:r>
        <w:t xml:space="preserve"> układu oddechowego. </w:t>
      </w:r>
      <w:r w:rsidRPr="00F51FD9">
        <w:t>Stetoskop elektroniczny jest w stanie przekształcić dźwięk akustyczny na sygnały elektroniczne, które mogą być dalej wzmacniane celem optymalnego słuchania. Sygnały elektroniczne mogą być</w:t>
      </w:r>
      <w:r>
        <w:t xml:space="preserve"> następnie</w:t>
      </w:r>
      <w:r w:rsidRPr="00F51FD9">
        <w:t xml:space="preserve"> przetwarzane i digitalizowane w celu przesyłania</w:t>
      </w:r>
      <w:r>
        <w:t xml:space="preserve"> ich do komputera</w:t>
      </w:r>
      <w:r w:rsidRPr="00F51FD9">
        <w:t>.</w:t>
      </w:r>
    </w:p>
    <w:p w14:paraId="4A85A28F" w14:textId="584FEB17" w:rsidR="0043252B" w:rsidRDefault="0043252B" w:rsidP="0043252B">
      <w:pPr>
        <w:pStyle w:val="ARTartustawynprozporzdzenia"/>
      </w:pPr>
      <w:r>
        <w:t xml:space="preserve">Program pilotażowy </w:t>
      </w:r>
      <w:r w:rsidR="00BA54D3">
        <w:t xml:space="preserve">będzie </w:t>
      </w:r>
      <w:r>
        <w:t>realizowany w trzech etapach, na które składać się będą</w:t>
      </w:r>
      <w:r w:rsidR="00CC1BC9">
        <w:t>:</w:t>
      </w:r>
      <w:r>
        <w:t xml:space="preserve"> etap organizacji </w:t>
      </w:r>
      <w:r w:rsidR="00CC1BC9">
        <w:t>(</w:t>
      </w:r>
      <w:r>
        <w:t xml:space="preserve">w trakcie którego minister właściwy do spraw zdrowia dokona zakupu urządzeń, przeprowadzi akcję promocyjną dotyczącą ich wykorzystania oraz podpisze umowy </w:t>
      </w:r>
      <w:r>
        <w:lastRenderedPageBreak/>
        <w:t>z</w:t>
      </w:r>
      <w:r w:rsidR="00A32D71">
        <w:t> </w:t>
      </w:r>
      <w:r>
        <w:t>realizatorami programu</w:t>
      </w:r>
      <w:r w:rsidR="008C7D7C">
        <w:t xml:space="preserve"> pilotażowego</w:t>
      </w:r>
      <w:r w:rsidR="00CC1BC9">
        <w:t>),</w:t>
      </w:r>
      <w:r>
        <w:t xml:space="preserve"> etap realizacji</w:t>
      </w:r>
      <w:r w:rsidR="00FE4839">
        <w:t xml:space="preserve"> </w:t>
      </w:r>
      <w:r w:rsidR="00CC1BC9">
        <w:t>(</w:t>
      </w:r>
      <w:r w:rsidR="00FE4839">
        <w:t xml:space="preserve">w trakcie którego wybrani realizatorzy </w:t>
      </w:r>
      <w:r w:rsidR="008C7D7C">
        <w:t xml:space="preserve">programu pilotażowego </w:t>
      </w:r>
      <w:r w:rsidR="00A14898">
        <w:t xml:space="preserve">będą </w:t>
      </w:r>
      <w:r w:rsidR="00FE4839">
        <w:t xml:space="preserve">wykonywać świadczenia </w:t>
      </w:r>
      <w:r w:rsidR="00A14898">
        <w:t xml:space="preserve">opieki zdrowotnej </w:t>
      </w:r>
      <w:r w:rsidR="00FE4839">
        <w:t>przy wykorzystaniu elektronicznych stetoskopów</w:t>
      </w:r>
      <w:r w:rsidR="00B53F89">
        <w:t>)</w:t>
      </w:r>
      <w:r w:rsidR="00FE4839">
        <w:t xml:space="preserve"> oraz etap ewaluacji programu</w:t>
      </w:r>
      <w:r w:rsidR="008C7D7C">
        <w:t xml:space="preserve"> pilotażowego</w:t>
      </w:r>
      <w:r w:rsidR="00FE4839">
        <w:t xml:space="preserve"> </w:t>
      </w:r>
      <w:r w:rsidR="00CC1BC9">
        <w:t>(</w:t>
      </w:r>
      <w:r w:rsidR="00FE4839">
        <w:t xml:space="preserve">który obejmie ocenę działań objętych </w:t>
      </w:r>
      <w:r w:rsidR="00CC1BC9">
        <w:t xml:space="preserve">programem </w:t>
      </w:r>
      <w:r w:rsidR="00FE4839">
        <w:t>pilotaż</w:t>
      </w:r>
      <w:r w:rsidR="008C7D7C">
        <w:t>owym</w:t>
      </w:r>
      <w:r w:rsidR="00CC1BC9">
        <w:t>)</w:t>
      </w:r>
      <w:r w:rsidR="00FE4839">
        <w:t>.</w:t>
      </w:r>
    </w:p>
    <w:p w14:paraId="24C28CB7" w14:textId="31D69F76" w:rsidR="00FE4839" w:rsidRDefault="00FE4839" w:rsidP="00BB1475">
      <w:pPr>
        <w:pStyle w:val="ARTartustawynprozporzdzenia"/>
      </w:pPr>
      <w:r>
        <w:t xml:space="preserve">Program pilotażowy przewiduje realizację wykonywanych za pomocą elektronicznych stetoskopów świadczeń </w:t>
      </w:r>
      <w:r w:rsidR="00A14898">
        <w:t xml:space="preserve">opieki zdrowotnej </w:t>
      </w:r>
      <w:r>
        <w:t xml:space="preserve">z zakresu podstawowej opieki zdrowotnej, w ramach teleporady. Podmioty lecznicze będące realizatorami programu, otrzymają od ministra właściwego do spraw zdrowia elektroniczne stetoskopy, które następnie udostępnią wskazanym w projekcie świadczeniobiorcom, umożliwiając im tym samym zdalną diagnostykę w ramach </w:t>
      </w:r>
      <w:r w:rsidR="00CA3CA4">
        <w:t>teleporad</w:t>
      </w:r>
      <w:r w:rsidR="00A14898">
        <w:t>y</w:t>
      </w:r>
      <w:r>
        <w:t>. Zarówno jakość udzielanych w tym zakresie świadczeń</w:t>
      </w:r>
      <w:r w:rsidR="008C7D7C">
        <w:t xml:space="preserve"> opieki zdrowotnej</w:t>
      </w:r>
      <w:r>
        <w:t xml:space="preserve">, satysfakcja świadczeniobiorców z przeprowadzanego badania jak i wpływ tego rozwiązania na sposób funkcjonowania podmiotów leczniczych, będą w ramach ewaluacji programu pilotażowego oceniane </w:t>
      </w:r>
      <w:r w:rsidR="00BB1475">
        <w:t>na podstawie ankiet wypełnianych przez świadczeniobiorców i realizatorów programu pilotażowego, niezwłocznie po realizacji świadczenia opieki zdrowotnej z wykorzystaniem elektronicznego stetoskop</w:t>
      </w:r>
      <w:r>
        <w:t xml:space="preserve">, </w:t>
      </w:r>
      <w:r w:rsidR="00C514CE">
        <w:t>zamieszczanych na platformie DOM</w:t>
      </w:r>
      <w:r>
        <w:t xml:space="preserve">. </w:t>
      </w:r>
    </w:p>
    <w:p w14:paraId="5B193D08" w14:textId="32002027" w:rsidR="00F577CE" w:rsidRDefault="00F577CE" w:rsidP="0043252B">
      <w:pPr>
        <w:pStyle w:val="ARTartustawynprozporzdzenia"/>
      </w:pPr>
      <w:r>
        <w:t xml:space="preserve">Realizatorzy programu pilotażowego </w:t>
      </w:r>
      <w:r w:rsidR="008C7D7C">
        <w:t xml:space="preserve">zostaną </w:t>
      </w:r>
      <w:r>
        <w:t xml:space="preserve">wybrani </w:t>
      </w:r>
      <w:r w:rsidR="00BB1475">
        <w:t xml:space="preserve">w ramach naboru przeprowadzanego przez </w:t>
      </w:r>
      <w:r>
        <w:t xml:space="preserve">ministra właściwego do spraw zdrowia. Biorąc pod uwagę otwarty charakter naboru, jak i </w:t>
      </w:r>
      <w:r w:rsidR="00B53F89">
        <w:t>objęcie programem</w:t>
      </w:r>
      <w:r>
        <w:t xml:space="preserve"> </w:t>
      </w:r>
      <w:r w:rsidR="00B53F89">
        <w:t xml:space="preserve">nie mniej niż </w:t>
      </w:r>
      <w:r>
        <w:t>1 000 świadczeniobiorców, przewiduje się możliwość wyboru ofert z terytorium całego kraju, przy uwzględnieniu czynników takich jak data wpływu oferty i</w:t>
      </w:r>
      <w:r w:rsidR="00A32D71">
        <w:t> </w:t>
      </w:r>
      <w:r>
        <w:t xml:space="preserve">deklaracja szacunkowej liczby </w:t>
      </w:r>
      <w:r w:rsidR="00520DAB">
        <w:t xml:space="preserve">świadczeniobiorców </w:t>
      </w:r>
      <w:r>
        <w:t>zgłoszonych przez realizatora do udziału w programie.</w:t>
      </w:r>
      <w:r w:rsidR="006C316D">
        <w:t xml:space="preserve"> Przyjęta minimalna liczba świadczeniobiorców objęta programem pilotażowym, </w:t>
      </w:r>
      <w:r w:rsidR="00A14898">
        <w:t xml:space="preserve">jest </w:t>
      </w:r>
      <w:r w:rsidR="006C316D">
        <w:t>podyktowana m.in. planowanym zakupem 1000 sztuk urządzeń</w:t>
      </w:r>
      <w:r w:rsidR="00A14898">
        <w:t xml:space="preserve"> </w:t>
      </w:r>
      <w:r w:rsidR="006C316D">
        <w:t>przeznaczonych do realizacji pilotażu. Dodatkowo, wartość ta</w:t>
      </w:r>
      <w:r w:rsidR="00B37221">
        <w:t>, biorąc pod uwagę dotychczasowe doświadczenie Ministerstwa Zdrowia związane z realizacją programu PulsoCare, w ramach którego przeprowadzany jest zdalny monitoring pacjentów,</w:t>
      </w:r>
      <w:r w:rsidR="006C316D">
        <w:t xml:space="preserve"> pozw</w:t>
      </w:r>
      <w:r w:rsidR="00B37221">
        <w:t>oli</w:t>
      </w:r>
      <w:r w:rsidR="006C316D">
        <w:t xml:space="preserve"> uzyskać taką końcową liczbę zrealizowanych świadczeń </w:t>
      </w:r>
      <w:r w:rsidR="00A14898">
        <w:t xml:space="preserve">opieki zdrowotnej </w:t>
      </w:r>
      <w:r w:rsidR="006C316D">
        <w:t xml:space="preserve">przy wykorzystaniu elektronicznych stetoskopów, która pozwoli na wyciągnięcie racjonalnych i miarodajnych wniosków na etapie jego ewaluacji, umożliwiających podjęcie decyzji w przedmiocie wdrożenia objętego </w:t>
      </w:r>
      <w:r w:rsidR="00A14898">
        <w:t xml:space="preserve">programem </w:t>
      </w:r>
      <w:r w:rsidR="006C316D">
        <w:t>pilotaż</w:t>
      </w:r>
      <w:r w:rsidR="00A14898">
        <w:t xml:space="preserve">owym </w:t>
      </w:r>
      <w:r w:rsidR="006C316D">
        <w:t>rozwiązania w ujęciu systemowym. Wskazana wartość stanowi wyważony współczynnik pomiędzy przewidzianymi kosztami realizacji programu pilotażowego dla budżetu państwa a koniecznością pozyskania w ramach jego przeprowadzenia miarodajnej ilości danych.</w:t>
      </w:r>
    </w:p>
    <w:p w14:paraId="70F5BB0E" w14:textId="0F0400FC" w:rsidR="00FE51CF" w:rsidRDefault="00FE51CF" w:rsidP="0043252B">
      <w:pPr>
        <w:pStyle w:val="ARTartustawynprozporzdzenia"/>
      </w:pPr>
      <w:r>
        <w:t xml:space="preserve">Ewaluacja programu pilotażowego w postaci oceny przez ministra zdrowia jego efektów, nastąpi na podstawie danych oraz ankiet, </w:t>
      </w:r>
      <w:r w:rsidR="00835BD7">
        <w:t xml:space="preserve">wypełnianych przez świadczeniobiorców i realizatorów </w:t>
      </w:r>
      <w:r w:rsidR="00835BD7">
        <w:lastRenderedPageBreak/>
        <w:t>programu pilotażowego, niezwłocznie po realizacji świadczenia opieki zdrowotnej z wykorzystaniem elektronicznego stetoskop, zamieszczanych na platformie DOM.</w:t>
      </w:r>
    </w:p>
    <w:p w14:paraId="392D8E84" w14:textId="48D55317" w:rsidR="0043252B" w:rsidRPr="003F409E" w:rsidRDefault="00FE51CF" w:rsidP="00FE51CF">
      <w:pPr>
        <w:pStyle w:val="ARTartustawynprozporzdzenia"/>
      </w:pPr>
      <w:r>
        <w:t xml:space="preserve">Mając na uwadze charakter realizowanych w ramach </w:t>
      </w:r>
      <w:r w:rsidR="008C7D7C">
        <w:t xml:space="preserve">programu </w:t>
      </w:r>
      <w:r>
        <w:t>pilotaż</w:t>
      </w:r>
      <w:r w:rsidR="008C7D7C">
        <w:t>owego</w:t>
      </w:r>
      <w:r>
        <w:t xml:space="preserve"> świadczeń </w:t>
      </w:r>
      <w:r w:rsidR="00A60055">
        <w:t xml:space="preserve">opieki zdrowotnej </w:t>
      </w:r>
      <w:r>
        <w:t>oraz wskazaną grupę świadczeniobiorców</w:t>
      </w:r>
      <w:r w:rsidR="00A60055">
        <w:t xml:space="preserve"> objętych programem pilotażowym</w:t>
      </w:r>
      <w:r>
        <w:t>, przewiduje się</w:t>
      </w:r>
      <w:r w:rsidR="00C27B53">
        <w:t>, że</w:t>
      </w:r>
      <w:r>
        <w:t xml:space="preserve"> </w:t>
      </w:r>
      <w:r w:rsidR="005C02D1">
        <w:t>p</w:t>
      </w:r>
      <w:r w:rsidR="005C02D1" w:rsidRPr="006A606C">
        <w:t xml:space="preserve">odmiotem obowiązanym do wdrożenia, finansowania, monitorowania i ewaluacji programu pilotażowego jest </w:t>
      </w:r>
      <w:r w:rsidR="005C02D1">
        <w:t>minister właściwy do spraw zdrowia. Środki na f</w:t>
      </w:r>
      <w:r>
        <w:t xml:space="preserve">inansowanie programu </w:t>
      </w:r>
      <w:r w:rsidR="00A14898">
        <w:t xml:space="preserve">pilotażowego </w:t>
      </w:r>
      <w:r w:rsidR="005C02D1">
        <w:t>będą pochodziły</w:t>
      </w:r>
      <w:r w:rsidR="00C27B53">
        <w:t xml:space="preserve"> </w:t>
      </w:r>
      <w:r>
        <w:t>ze środków</w:t>
      </w:r>
      <w:r w:rsidR="001913DC">
        <w:t>, o któr</w:t>
      </w:r>
      <w:r w:rsidR="001F60E4">
        <w:t>ych</w:t>
      </w:r>
      <w:r w:rsidR="001913DC">
        <w:t xml:space="preserve"> mowa w</w:t>
      </w:r>
      <w:r w:rsidR="001913DC" w:rsidRPr="00160ABD">
        <w:t xml:space="preserve"> art. 65 ustawy z dnia 31 marca 2020 r. o zmianie ustawy o szczególnych rozwiązaniach związanych z zapobieganiem, przeciwdziałaniem i zwalczaniem COVID-19, innych chorób zakaźnych oraz wywołanych nimi sytuacji kryzysowych oraz niektórych innych ustaw (Dz.</w:t>
      </w:r>
      <w:r w:rsidR="001913DC">
        <w:t xml:space="preserve"> </w:t>
      </w:r>
      <w:r w:rsidR="001913DC" w:rsidRPr="00160ABD">
        <w:t xml:space="preserve">U. poz. 568, </w:t>
      </w:r>
      <w:r w:rsidR="001913DC">
        <w:t>z późn. zm.</w:t>
      </w:r>
      <w:r w:rsidR="001913DC" w:rsidRPr="00160ABD">
        <w:t>)</w:t>
      </w:r>
      <w:r w:rsidR="005C02D1">
        <w:t>, które minister właściwy do spraw zdrowia będzie posiadał do dyspozycji</w:t>
      </w:r>
      <w:r w:rsidR="001913DC">
        <w:t xml:space="preserve">. </w:t>
      </w:r>
      <w:r w:rsidR="0060538C">
        <w:t xml:space="preserve">Przewidziane do wydatkowania na realizację programu pilotażowego środki obejmą kwoty 2 mln zł na zakup elektronicznych stetoskopów, 3 mln zł na sfinansowanie objętych programem pilotażowym świadczeń przez realizatorów w formie </w:t>
      </w:r>
      <w:r w:rsidR="00874890">
        <w:t xml:space="preserve">określonej w rozporządzeniu dodatkowej jednostki rozliczeniowej </w:t>
      </w:r>
      <w:r w:rsidR="00520DAB">
        <w:t xml:space="preserve">za przeprowadzenie jednego badania z wykorzystaniem elektronicznego stetoskopu </w:t>
      </w:r>
      <w:r w:rsidR="0060538C">
        <w:t xml:space="preserve">oraz 500 tys. zł na wprowadzenie funkcjonalności platformy DOM, umożliwiających wskazane w projekcie </w:t>
      </w:r>
      <w:r w:rsidR="00422242">
        <w:t xml:space="preserve">rozporządzenia </w:t>
      </w:r>
      <w:r w:rsidR="0060538C">
        <w:t xml:space="preserve">raportowanie i ewaluację wyników. </w:t>
      </w:r>
    </w:p>
    <w:p w14:paraId="349CAF2C" w14:textId="73C85157" w:rsidR="0022653E" w:rsidRDefault="0022653E" w:rsidP="000F1096">
      <w:pPr>
        <w:pStyle w:val="NIEARTTEKSTtekstnieartykuowanynppodstprawnarozplubpreambua"/>
      </w:pPr>
      <w:r w:rsidRPr="00F92095">
        <w:t>Przewiduje się, że rozporządzenie wejdzie w życie</w:t>
      </w:r>
      <w:r>
        <w:t xml:space="preserve"> z dniem następującym po dniu ogłoszenia. </w:t>
      </w:r>
      <w:r w:rsidRPr="00871157">
        <w:t xml:space="preserve">Wprowadzenie takiego terminu wejścia w życie rozporządzenia jest istotne ze względu na </w:t>
      </w:r>
      <w:r w:rsidRPr="00117890">
        <w:t>koniecznoś</w:t>
      </w:r>
      <w:r>
        <w:t>ć</w:t>
      </w:r>
      <w:r w:rsidRPr="00117890">
        <w:t xml:space="preserve"> jak najszybszego zabezpieczenia sprawnej realizacji zaspokajania potrzeb zdrowotnych społeczeństwa związanych z trwającym na terytorium Rzeczpospolitej Polskiej stanem epidemii wywołanym zakażeniami wirusem SARS-CoV-2.</w:t>
      </w:r>
      <w:r w:rsidR="005B64D8">
        <w:t xml:space="preserve"> Jak najszybsze rozpoczęcie </w:t>
      </w:r>
      <w:r w:rsidR="007B2BF5">
        <w:t xml:space="preserve">udzielania </w:t>
      </w:r>
      <w:r w:rsidR="005B64D8">
        <w:t xml:space="preserve">świadczeń </w:t>
      </w:r>
      <w:r w:rsidR="007B2BF5">
        <w:t xml:space="preserve">opieki zdrowotnej </w:t>
      </w:r>
      <w:r w:rsidR="005B64D8">
        <w:t>objętych programem pilotażowym umożliwi dokonanie niezwłocznej oceny jakości wykorzystania elektronicznych stetoskopów w diagnostyce pacjentów po przebytym zakażeniu, co w ocenie projektodawcy pozwoli na podjęcie dalszych działań, usprawniających opiekę nad tą grupą pacjentów.</w:t>
      </w:r>
      <w:r w:rsidR="00520DAB">
        <w:t xml:space="preserve"> Biorąc pod uwagę korzyści płynące </w:t>
      </w:r>
      <w:r w:rsidR="00E874D6">
        <w:t xml:space="preserve">dla obywateli </w:t>
      </w:r>
      <w:r w:rsidR="00520DAB">
        <w:t>z niezwłocznego wejścia w życie projektowanych przepisów</w:t>
      </w:r>
      <w:r w:rsidR="00291538">
        <w:t>,</w:t>
      </w:r>
      <w:r w:rsidR="00520DAB">
        <w:t xml:space="preserve"> jak i brak jakichkolwiek zagrożeń, wynikających ze skróconego okresu </w:t>
      </w:r>
      <w:r w:rsidR="00291538" w:rsidRPr="00462B02">
        <w:rPr>
          <w:rStyle w:val="Kkursywa"/>
        </w:rPr>
        <w:t>vacatio legis</w:t>
      </w:r>
      <w:r w:rsidR="00E874D6">
        <w:t>, w ocenie projektodawcy zaproponowane rozwiązanie nie narusza przesłanki przestrzegania zasad demokratycznego państwa prawnego.</w:t>
      </w:r>
    </w:p>
    <w:p w14:paraId="5C03BB28" w14:textId="753CEAE2" w:rsidR="0024524A" w:rsidRDefault="0024524A" w:rsidP="000F1096">
      <w:pPr>
        <w:pStyle w:val="NIEARTTEKSTtekstnieartykuowanynppodstprawnarozplubpreambua"/>
      </w:pPr>
      <w:r w:rsidRPr="00871157">
        <w:t xml:space="preserve">Zgodnie z art. 4 ust. 2 ustawy z dnia 20 lipca 2000 r. o ogłaszaniu aktów normatywnych i niektórych innych aktów prawnych (Dz. U. z 2019 r. poz. 1461) w uzasadnionych przypadkach akty normatywne mogą wchodzić w życie w terminie krótszym niż czternaście dni, a jeżeli </w:t>
      </w:r>
      <w:r w:rsidRPr="00871157">
        <w:lastRenderedPageBreak/>
        <w:t xml:space="preserve">ważny interes państwa wymaga natychmiastowego wejścia w życie aktu normatywnego i zasady demokratycznego państwa prawnego nie stoją temu na przeszkodzie, dniem wejścia w życie może być dzień ogłoszenia tego aktu w dzienniku urzędowym. </w:t>
      </w:r>
      <w:r w:rsidR="0022653E">
        <w:t xml:space="preserve">Mając na uwadze powyższe, proponowany termin wejścia w życie rozporządzenia jest uzasadniony. </w:t>
      </w:r>
    </w:p>
    <w:p w14:paraId="7D8F50E5" w14:textId="5673A55E" w:rsidR="003F409E" w:rsidRDefault="00160ABD" w:rsidP="003F409E">
      <w:pPr>
        <w:pStyle w:val="NIEARTTEKSTtekstnieartykuowanynppodstprawnarozplubpreambua"/>
      </w:pPr>
      <w:r>
        <w:t>Przedmiot projektowanej regulacji nie jest objęty prawem Unii Europejskiej.</w:t>
      </w:r>
    </w:p>
    <w:p w14:paraId="15D9A694" w14:textId="2D9BDA3F" w:rsidR="003F409E" w:rsidRDefault="00160ABD" w:rsidP="003F409E">
      <w:pPr>
        <w:pStyle w:val="NIEARTTEKSTtekstnieartykuowanynppodstprawnarozplubpreambua"/>
      </w:pPr>
      <w:r>
        <w:t>Projekt rozporządzenia nie wymaga przedłożenia właściwym instytucjom i organom Unii Europejskiej lub Europejskiemu Bankowi Centralnemu w celu uzyskania opinii, dokonania konsultacji lub uzgodnienia.</w:t>
      </w:r>
    </w:p>
    <w:p w14:paraId="4354C25C" w14:textId="0CDF47B6" w:rsidR="003F409E" w:rsidRDefault="00160ABD" w:rsidP="003F409E">
      <w:pPr>
        <w:pStyle w:val="NIEARTTEKSTtekstnieartykuowanynppodstprawnarozplubpreambua"/>
      </w:pPr>
      <w:r>
        <w:t>Projekt rozporządzenia nie ma wpływu na działalność mikroprzedsiębiorców, małych i</w:t>
      </w:r>
      <w:r w:rsidR="006738D2">
        <w:t> </w:t>
      </w:r>
      <w:r>
        <w:t>średnich przedsiębiorców.</w:t>
      </w:r>
    </w:p>
    <w:p w14:paraId="44E785A6" w14:textId="6CCEBC93" w:rsidR="003F409E" w:rsidRDefault="00160ABD" w:rsidP="003F409E">
      <w:pPr>
        <w:pStyle w:val="NIEARTTEKSTtekstnieartykuowanynppodstprawnarozplubpreambua"/>
      </w:pPr>
      <w:r>
        <w:t>Projekt rozporządzeni</w:t>
      </w:r>
      <w:r w:rsidR="008C7D7C">
        <w:t>a</w:t>
      </w:r>
      <w:r>
        <w:t xml:space="preserve"> nie zawiera przepisów technicznych i w związku z tym nie podlega procedurze notyfikacji w rozumieniu przepisów rozporządzenia Rady Ministrów z dnia 23 grudnia 2002 r. w sprawie sposobu funkcjonowania krajowego systemu notyfikacji norm i</w:t>
      </w:r>
      <w:r w:rsidR="006738D2">
        <w:t> </w:t>
      </w:r>
      <w:r>
        <w:t>aktów prawnych (Dz. U. poz. 2039 oraz z 2004 r. poz. 597).</w:t>
      </w:r>
    </w:p>
    <w:p w14:paraId="0A50294D" w14:textId="00FF030E" w:rsidR="00160ABD" w:rsidRPr="006666B3" w:rsidRDefault="00160ABD" w:rsidP="003F409E">
      <w:pPr>
        <w:pStyle w:val="NIEARTTEKSTtekstnieartykuowanynppodstprawnarozplubpreambua"/>
        <w:rPr>
          <w:rFonts w:cs="Times"/>
        </w:rPr>
      </w:pPr>
      <w:r>
        <w:t>Jednocześnie należy wskazać, że nie ma możliwości podjęcia alternatywnych w stosunku do projektowanego rozporządzenia środków umożliwiających osiągnięcie zamierzonego celu.</w:t>
      </w:r>
    </w:p>
    <w:sectPr w:rsidR="00160ABD" w:rsidRPr="006666B3" w:rsidSect="005D2E72">
      <w:headerReference w:type="default" r:id="rId8"/>
      <w:footerReference w:type="default" r:id="rId9"/>
      <w:footnotePr>
        <w:numRestart w:val="eachSect"/>
      </w:footnotePr>
      <w:pgSz w:w="11906" w:h="16838"/>
      <w:pgMar w:top="1560" w:right="1274" w:bottom="993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5D57E" w14:textId="77777777" w:rsidR="001C0C9C" w:rsidRDefault="001C0C9C" w:rsidP="0083398D">
      <w:pPr>
        <w:spacing w:line="240" w:lineRule="auto"/>
      </w:pPr>
      <w:r>
        <w:separator/>
      </w:r>
    </w:p>
  </w:endnote>
  <w:endnote w:type="continuationSeparator" w:id="0">
    <w:p w14:paraId="6F985953" w14:textId="77777777" w:rsidR="001C0C9C" w:rsidRDefault="001C0C9C" w:rsidP="0083398D">
      <w:pPr>
        <w:spacing w:line="240" w:lineRule="auto"/>
      </w:pPr>
      <w:r>
        <w:continuationSeparator/>
      </w:r>
    </w:p>
  </w:endnote>
  <w:endnote w:type="continuationNotice" w:id="1">
    <w:p w14:paraId="39BB20D6" w14:textId="77777777" w:rsidR="001C0C9C" w:rsidRDefault="001C0C9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altName w:val="﷽﷽﷽﷽﷽﷽﷽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32146" w14:textId="77777777" w:rsidR="004519E3" w:rsidRDefault="004519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43FC75" w14:textId="77777777" w:rsidR="001C0C9C" w:rsidRDefault="001C0C9C" w:rsidP="0083398D">
      <w:pPr>
        <w:spacing w:line="240" w:lineRule="auto"/>
      </w:pPr>
      <w:r>
        <w:separator/>
      </w:r>
    </w:p>
  </w:footnote>
  <w:footnote w:type="continuationSeparator" w:id="0">
    <w:p w14:paraId="5699E7F9" w14:textId="77777777" w:rsidR="001C0C9C" w:rsidRDefault="001C0C9C" w:rsidP="0083398D">
      <w:pPr>
        <w:spacing w:line="240" w:lineRule="auto"/>
      </w:pPr>
      <w:r>
        <w:continuationSeparator/>
      </w:r>
    </w:p>
  </w:footnote>
  <w:footnote w:type="continuationNotice" w:id="1">
    <w:p w14:paraId="66C94C73" w14:textId="77777777" w:rsidR="001C0C9C" w:rsidRDefault="001C0C9C">
      <w:pPr>
        <w:spacing w:line="240" w:lineRule="auto"/>
      </w:pPr>
    </w:p>
  </w:footnote>
  <w:footnote w:id="2">
    <w:p w14:paraId="2327EB87" w14:textId="5E72131E" w:rsidR="004519E3" w:rsidRDefault="004519E3" w:rsidP="00BB5E69">
      <w:pPr>
        <w:pStyle w:val="ODNONIKtreodnonika"/>
      </w:pPr>
      <w:r>
        <w:rPr>
          <w:rStyle w:val="Odwoanieprzypisudolnego"/>
        </w:rPr>
        <w:t>1)</w:t>
      </w:r>
      <w:r>
        <w:tab/>
      </w:r>
      <w:r w:rsidRPr="003E74E8">
        <w:t xml:space="preserve">Minister </w:t>
      </w:r>
      <w:r w:rsidRPr="006A242A">
        <w:t xml:space="preserve">Zdrowia kieruje działem administracji rządowej – zdrowie, na podstawie § 1 ust. 2 rozporządzenia Prezesa Rady Ministrów z </w:t>
      </w:r>
      <w:r w:rsidR="003B2220">
        <w:t xml:space="preserve">dnia </w:t>
      </w:r>
      <w:r w:rsidRPr="005D0213">
        <w:t>27 sierpnia 2020 r. w sprawie szczegółowego zakresu działania Ministra Zdrowia (Dz. U. poz. 1470 i 1541).</w:t>
      </w:r>
    </w:p>
  </w:footnote>
  <w:footnote w:id="3">
    <w:p w14:paraId="4D834C65" w14:textId="22133D59" w:rsidR="004519E3" w:rsidRPr="00906891" w:rsidRDefault="004519E3" w:rsidP="00906891">
      <w:pPr>
        <w:pStyle w:val="ODNONIKtreodnonika"/>
        <w:rPr>
          <w:rStyle w:val="IGindeksgrny"/>
          <w:vertAlign w:val="baseline"/>
        </w:rPr>
      </w:pPr>
      <w:r>
        <w:rPr>
          <w:rStyle w:val="Odwoanieprzypisudolnego"/>
        </w:rPr>
        <w:t>2)</w:t>
      </w:r>
      <w:r>
        <w:tab/>
      </w:r>
      <w:r w:rsidRPr="00A25BF7">
        <w:t>Zmiany tekstu jednolitego</w:t>
      </w:r>
      <w:r>
        <w:t xml:space="preserve"> wymienionej ustawy zostały ogłoszone w Dz. U. z 2020 r. poz. 1492, 1493, 1578, 1875, 2112, 2345 i 2401 oraz z 2021 r. poz. 97 i 159.</w:t>
      </w:r>
    </w:p>
    <w:p w14:paraId="41169AEE" w14:textId="77777777" w:rsidR="004519E3" w:rsidRDefault="004519E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7C8FC" w14:textId="77777777" w:rsidR="004519E3" w:rsidRPr="00B371CC" w:rsidRDefault="004519E3" w:rsidP="00034013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F057CA">
      <w:rPr>
        <w:noProof/>
      </w:rPr>
      <w:t>4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60793"/>
    <w:multiLevelType w:val="hybridMultilevel"/>
    <w:tmpl w:val="3578A54E"/>
    <w:lvl w:ilvl="0" w:tplc="F64C47CE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923042E"/>
    <w:multiLevelType w:val="hybridMultilevel"/>
    <w:tmpl w:val="1090B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F4716"/>
    <w:multiLevelType w:val="hybridMultilevel"/>
    <w:tmpl w:val="07FA78CA"/>
    <w:lvl w:ilvl="0" w:tplc="31667C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1563779"/>
    <w:multiLevelType w:val="hybridMultilevel"/>
    <w:tmpl w:val="9DB4805A"/>
    <w:lvl w:ilvl="0" w:tplc="D0560AD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8A3731"/>
    <w:multiLevelType w:val="hybridMultilevel"/>
    <w:tmpl w:val="AE406B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C5D4D"/>
    <w:multiLevelType w:val="hybridMultilevel"/>
    <w:tmpl w:val="4DFAC7D8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5ECA2ED6"/>
    <w:multiLevelType w:val="hybridMultilevel"/>
    <w:tmpl w:val="4D1ED914"/>
    <w:lvl w:ilvl="0" w:tplc="43848D40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hyphenationZone w:val="425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8D"/>
    <w:rsid w:val="000028B3"/>
    <w:rsid w:val="00003AE3"/>
    <w:rsid w:val="0000514A"/>
    <w:rsid w:val="000063E1"/>
    <w:rsid w:val="000143A1"/>
    <w:rsid w:val="00020197"/>
    <w:rsid w:val="00024961"/>
    <w:rsid w:val="000278DF"/>
    <w:rsid w:val="00032293"/>
    <w:rsid w:val="00033507"/>
    <w:rsid w:val="00033D02"/>
    <w:rsid w:val="00034013"/>
    <w:rsid w:val="000366E7"/>
    <w:rsid w:val="00036BB5"/>
    <w:rsid w:val="000409B3"/>
    <w:rsid w:val="00043EFA"/>
    <w:rsid w:val="00045696"/>
    <w:rsid w:val="000468C8"/>
    <w:rsid w:val="00046F03"/>
    <w:rsid w:val="00047294"/>
    <w:rsid w:val="000600B8"/>
    <w:rsid w:val="00070706"/>
    <w:rsid w:val="00071B63"/>
    <w:rsid w:val="000823B4"/>
    <w:rsid w:val="0008609D"/>
    <w:rsid w:val="000866FC"/>
    <w:rsid w:val="00096AA1"/>
    <w:rsid w:val="000A65DB"/>
    <w:rsid w:val="000B031E"/>
    <w:rsid w:val="000B4579"/>
    <w:rsid w:val="000B7910"/>
    <w:rsid w:val="000C4684"/>
    <w:rsid w:val="000C6701"/>
    <w:rsid w:val="000D28CB"/>
    <w:rsid w:val="000D5092"/>
    <w:rsid w:val="000D63C1"/>
    <w:rsid w:val="000D665B"/>
    <w:rsid w:val="000F1096"/>
    <w:rsid w:val="000F1748"/>
    <w:rsid w:val="00101439"/>
    <w:rsid w:val="00102B4F"/>
    <w:rsid w:val="0010456C"/>
    <w:rsid w:val="0010502E"/>
    <w:rsid w:val="00106886"/>
    <w:rsid w:val="0010771C"/>
    <w:rsid w:val="001201E4"/>
    <w:rsid w:val="00124F08"/>
    <w:rsid w:val="00125906"/>
    <w:rsid w:val="001347E9"/>
    <w:rsid w:val="0014571D"/>
    <w:rsid w:val="00145D52"/>
    <w:rsid w:val="001462EF"/>
    <w:rsid w:val="001510B0"/>
    <w:rsid w:val="00155FC2"/>
    <w:rsid w:val="00160ABD"/>
    <w:rsid w:val="001613AE"/>
    <w:rsid w:val="00161F5A"/>
    <w:rsid w:val="0017515D"/>
    <w:rsid w:val="00180DAE"/>
    <w:rsid w:val="001864F3"/>
    <w:rsid w:val="001912C0"/>
    <w:rsid w:val="001913DC"/>
    <w:rsid w:val="00196407"/>
    <w:rsid w:val="00196D51"/>
    <w:rsid w:val="001A5310"/>
    <w:rsid w:val="001B0489"/>
    <w:rsid w:val="001B0777"/>
    <w:rsid w:val="001B2183"/>
    <w:rsid w:val="001B3037"/>
    <w:rsid w:val="001B4352"/>
    <w:rsid w:val="001C0C9C"/>
    <w:rsid w:val="001C68A7"/>
    <w:rsid w:val="001D61A7"/>
    <w:rsid w:val="001D7B6B"/>
    <w:rsid w:val="001F20AD"/>
    <w:rsid w:val="001F43BC"/>
    <w:rsid w:val="001F60E4"/>
    <w:rsid w:val="0020340E"/>
    <w:rsid w:val="00204243"/>
    <w:rsid w:val="00207FF5"/>
    <w:rsid w:val="00211D34"/>
    <w:rsid w:val="002129DD"/>
    <w:rsid w:val="0021563E"/>
    <w:rsid w:val="00225C65"/>
    <w:rsid w:val="0022653E"/>
    <w:rsid w:val="00235E04"/>
    <w:rsid w:val="002415C0"/>
    <w:rsid w:val="0024524A"/>
    <w:rsid w:val="00257044"/>
    <w:rsid w:val="00257D5E"/>
    <w:rsid w:val="002611A6"/>
    <w:rsid w:val="0026332A"/>
    <w:rsid w:val="00265711"/>
    <w:rsid w:val="002658C7"/>
    <w:rsid w:val="0026621A"/>
    <w:rsid w:val="00273102"/>
    <w:rsid w:val="00275E3C"/>
    <w:rsid w:val="00280836"/>
    <w:rsid w:val="00281836"/>
    <w:rsid w:val="00282AFD"/>
    <w:rsid w:val="00290B49"/>
    <w:rsid w:val="00291538"/>
    <w:rsid w:val="002A2740"/>
    <w:rsid w:val="002A542A"/>
    <w:rsid w:val="002B6D52"/>
    <w:rsid w:val="002C1A1C"/>
    <w:rsid w:val="002C1EBF"/>
    <w:rsid w:val="002C2CC6"/>
    <w:rsid w:val="002C2D27"/>
    <w:rsid w:val="002C3B7D"/>
    <w:rsid w:val="002D095D"/>
    <w:rsid w:val="002E4C5C"/>
    <w:rsid w:val="002E591D"/>
    <w:rsid w:val="002F13A5"/>
    <w:rsid w:val="002F6991"/>
    <w:rsid w:val="00307688"/>
    <w:rsid w:val="00322F3B"/>
    <w:rsid w:val="0033255D"/>
    <w:rsid w:val="00334042"/>
    <w:rsid w:val="003354CD"/>
    <w:rsid w:val="00340438"/>
    <w:rsid w:val="00342A42"/>
    <w:rsid w:val="0035238C"/>
    <w:rsid w:val="00360E91"/>
    <w:rsid w:val="00364610"/>
    <w:rsid w:val="00365BD6"/>
    <w:rsid w:val="00365C2A"/>
    <w:rsid w:val="00367B5F"/>
    <w:rsid w:val="00376865"/>
    <w:rsid w:val="00376EE7"/>
    <w:rsid w:val="00380F57"/>
    <w:rsid w:val="003837E0"/>
    <w:rsid w:val="00384D1B"/>
    <w:rsid w:val="00387722"/>
    <w:rsid w:val="00387C6D"/>
    <w:rsid w:val="003902DC"/>
    <w:rsid w:val="00390C16"/>
    <w:rsid w:val="003A7D8D"/>
    <w:rsid w:val="003B2220"/>
    <w:rsid w:val="003B3798"/>
    <w:rsid w:val="003B6AB3"/>
    <w:rsid w:val="003C0A36"/>
    <w:rsid w:val="003C5AA3"/>
    <w:rsid w:val="003C745E"/>
    <w:rsid w:val="003D05B2"/>
    <w:rsid w:val="003D0AFB"/>
    <w:rsid w:val="003D0CB8"/>
    <w:rsid w:val="003D5DDE"/>
    <w:rsid w:val="003D77F5"/>
    <w:rsid w:val="003D7C96"/>
    <w:rsid w:val="003E0608"/>
    <w:rsid w:val="003E2698"/>
    <w:rsid w:val="003E5177"/>
    <w:rsid w:val="003F409E"/>
    <w:rsid w:val="003F672E"/>
    <w:rsid w:val="003F7670"/>
    <w:rsid w:val="00403F7F"/>
    <w:rsid w:val="00415C81"/>
    <w:rsid w:val="00422242"/>
    <w:rsid w:val="00424218"/>
    <w:rsid w:val="0043201A"/>
    <w:rsid w:val="0043252B"/>
    <w:rsid w:val="004379E9"/>
    <w:rsid w:val="004519E3"/>
    <w:rsid w:val="004544AE"/>
    <w:rsid w:val="004565A0"/>
    <w:rsid w:val="004625EE"/>
    <w:rsid w:val="004645AF"/>
    <w:rsid w:val="0048656F"/>
    <w:rsid w:val="00490F7D"/>
    <w:rsid w:val="004910FA"/>
    <w:rsid w:val="004951C3"/>
    <w:rsid w:val="004B54B2"/>
    <w:rsid w:val="004B5B87"/>
    <w:rsid w:val="004C3BE0"/>
    <w:rsid w:val="004D1258"/>
    <w:rsid w:val="004D304B"/>
    <w:rsid w:val="004E3BD3"/>
    <w:rsid w:val="004F7DF7"/>
    <w:rsid w:val="0050357A"/>
    <w:rsid w:val="005163C3"/>
    <w:rsid w:val="00520DAB"/>
    <w:rsid w:val="00522A1A"/>
    <w:rsid w:val="00524B80"/>
    <w:rsid w:val="005327A3"/>
    <w:rsid w:val="00532C87"/>
    <w:rsid w:val="00537201"/>
    <w:rsid w:val="00540F9D"/>
    <w:rsid w:val="0054641C"/>
    <w:rsid w:val="00546AA4"/>
    <w:rsid w:val="00552698"/>
    <w:rsid w:val="00563672"/>
    <w:rsid w:val="0057243F"/>
    <w:rsid w:val="0057296C"/>
    <w:rsid w:val="0057459F"/>
    <w:rsid w:val="00582E6B"/>
    <w:rsid w:val="00590D03"/>
    <w:rsid w:val="00591FDE"/>
    <w:rsid w:val="00595489"/>
    <w:rsid w:val="00595A87"/>
    <w:rsid w:val="0059696D"/>
    <w:rsid w:val="005A60EB"/>
    <w:rsid w:val="005A7092"/>
    <w:rsid w:val="005A75A4"/>
    <w:rsid w:val="005B64D8"/>
    <w:rsid w:val="005C02D1"/>
    <w:rsid w:val="005C1FFE"/>
    <w:rsid w:val="005C35F6"/>
    <w:rsid w:val="005D1819"/>
    <w:rsid w:val="005D18A9"/>
    <w:rsid w:val="005D277B"/>
    <w:rsid w:val="005D2E72"/>
    <w:rsid w:val="005E294B"/>
    <w:rsid w:val="005E7BEF"/>
    <w:rsid w:val="005F1669"/>
    <w:rsid w:val="00604783"/>
    <w:rsid w:val="0060538C"/>
    <w:rsid w:val="00605EDA"/>
    <w:rsid w:val="0060673E"/>
    <w:rsid w:val="00611EAB"/>
    <w:rsid w:val="0061384C"/>
    <w:rsid w:val="00614AD0"/>
    <w:rsid w:val="00621232"/>
    <w:rsid w:val="00635D7C"/>
    <w:rsid w:val="00642486"/>
    <w:rsid w:val="006463CB"/>
    <w:rsid w:val="00651E4B"/>
    <w:rsid w:val="00661C0F"/>
    <w:rsid w:val="00663D1C"/>
    <w:rsid w:val="006666B3"/>
    <w:rsid w:val="006738D2"/>
    <w:rsid w:val="00673A97"/>
    <w:rsid w:val="00673D19"/>
    <w:rsid w:val="00676290"/>
    <w:rsid w:val="0069157E"/>
    <w:rsid w:val="006C316D"/>
    <w:rsid w:val="006C6DBF"/>
    <w:rsid w:val="006D3E8D"/>
    <w:rsid w:val="006D42B5"/>
    <w:rsid w:val="006D62AF"/>
    <w:rsid w:val="006D7BBA"/>
    <w:rsid w:val="006E5CE5"/>
    <w:rsid w:val="006E658A"/>
    <w:rsid w:val="00700B7C"/>
    <w:rsid w:val="00707FF7"/>
    <w:rsid w:val="00721032"/>
    <w:rsid w:val="0072239A"/>
    <w:rsid w:val="0072355B"/>
    <w:rsid w:val="007266C2"/>
    <w:rsid w:val="00731D84"/>
    <w:rsid w:val="00743710"/>
    <w:rsid w:val="00743BF9"/>
    <w:rsid w:val="00757066"/>
    <w:rsid w:val="007610C0"/>
    <w:rsid w:val="00765CC3"/>
    <w:rsid w:val="0076616A"/>
    <w:rsid w:val="0077013D"/>
    <w:rsid w:val="007704B1"/>
    <w:rsid w:val="007748D1"/>
    <w:rsid w:val="00774926"/>
    <w:rsid w:val="007749B5"/>
    <w:rsid w:val="007760F7"/>
    <w:rsid w:val="007821F3"/>
    <w:rsid w:val="007A5AC1"/>
    <w:rsid w:val="007B2BF5"/>
    <w:rsid w:val="007B30E8"/>
    <w:rsid w:val="007B57AC"/>
    <w:rsid w:val="007B7BE9"/>
    <w:rsid w:val="007C386C"/>
    <w:rsid w:val="007C4D54"/>
    <w:rsid w:val="007C65C9"/>
    <w:rsid w:val="007D382D"/>
    <w:rsid w:val="007D383B"/>
    <w:rsid w:val="007D5A28"/>
    <w:rsid w:val="007D701E"/>
    <w:rsid w:val="007D7779"/>
    <w:rsid w:val="007E46A6"/>
    <w:rsid w:val="007E58FD"/>
    <w:rsid w:val="007E7031"/>
    <w:rsid w:val="007F6403"/>
    <w:rsid w:val="00802A30"/>
    <w:rsid w:val="00807AC5"/>
    <w:rsid w:val="00811A64"/>
    <w:rsid w:val="00813B14"/>
    <w:rsid w:val="00822E6D"/>
    <w:rsid w:val="008301C0"/>
    <w:rsid w:val="0083398D"/>
    <w:rsid w:val="00835BD7"/>
    <w:rsid w:val="00837A65"/>
    <w:rsid w:val="00847F28"/>
    <w:rsid w:val="00850422"/>
    <w:rsid w:val="00851246"/>
    <w:rsid w:val="00860A2A"/>
    <w:rsid w:val="008628FB"/>
    <w:rsid w:val="00872B37"/>
    <w:rsid w:val="00872C9B"/>
    <w:rsid w:val="00874890"/>
    <w:rsid w:val="00883761"/>
    <w:rsid w:val="0088439C"/>
    <w:rsid w:val="00895CBD"/>
    <w:rsid w:val="008A2720"/>
    <w:rsid w:val="008A521A"/>
    <w:rsid w:val="008B2CEB"/>
    <w:rsid w:val="008B3A0D"/>
    <w:rsid w:val="008B6C1F"/>
    <w:rsid w:val="008C7D7C"/>
    <w:rsid w:val="008D095D"/>
    <w:rsid w:val="008D2462"/>
    <w:rsid w:val="008D52EE"/>
    <w:rsid w:val="008E0B18"/>
    <w:rsid w:val="008E448F"/>
    <w:rsid w:val="008E484C"/>
    <w:rsid w:val="008E551A"/>
    <w:rsid w:val="008F2803"/>
    <w:rsid w:val="008F5EA4"/>
    <w:rsid w:val="0090048C"/>
    <w:rsid w:val="00900648"/>
    <w:rsid w:val="00901031"/>
    <w:rsid w:val="00904701"/>
    <w:rsid w:val="00906891"/>
    <w:rsid w:val="00910517"/>
    <w:rsid w:val="009170C1"/>
    <w:rsid w:val="00921310"/>
    <w:rsid w:val="00923A4B"/>
    <w:rsid w:val="0092572A"/>
    <w:rsid w:val="00933649"/>
    <w:rsid w:val="009505F5"/>
    <w:rsid w:val="00954C86"/>
    <w:rsid w:val="00965C0E"/>
    <w:rsid w:val="00982A6A"/>
    <w:rsid w:val="009A1FA5"/>
    <w:rsid w:val="009B3982"/>
    <w:rsid w:val="009C67B2"/>
    <w:rsid w:val="009C6C5A"/>
    <w:rsid w:val="009D06F4"/>
    <w:rsid w:val="009D1F59"/>
    <w:rsid w:val="009D78E5"/>
    <w:rsid w:val="009F0DFC"/>
    <w:rsid w:val="00A026C3"/>
    <w:rsid w:val="00A0471C"/>
    <w:rsid w:val="00A06D92"/>
    <w:rsid w:val="00A128B9"/>
    <w:rsid w:val="00A14898"/>
    <w:rsid w:val="00A25168"/>
    <w:rsid w:val="00A252A3"/>
    <w:rsid w:val="00A269F0"/>
    <w:rsid w:val="00A3010C"/>
    <w:rsid w:val="00A308D2"/>
    <w:rsid w:val="00A30D6B"/>
    <w:rsid w:val="00A32D71"/>
    <w:rsid w:val="00A34A05"/>
    <w:rsid w:val="00A53E5C"/>
    <w:rsid w:val="00A54951"/>
    <w:rsid w:val="00A60055"/>
    <w:rsid w:val="00A605E6"/>
    <w:rsid w:val="00A62C2F"/>
    <w:rsid w:val="00A66898"/>
    <w:rsid w:val="00A75995"/>
    <w:rsid w:val="00A7628F"/>
    <w:rsid w:val="00A77391"/>
    <w:rsid w:val="00A9060A"/>
    <w:rsid w:val="00A90C97"/>
    <w:rsid w:val="00A90CC7"/>
    <w:rsid w:val="00A95055"/>
    <w:rsid w:val="00A968F8"/>
    <w:rsid w:val="00A96FDA"/>
    <w:rsid w:val="00AC1351"/>
    <w:rsid w:val="00AD2C0A"/>
    <w:rsid w:val="00AE3DE5"/>
    <w:rsid w:val="00AE7CF0"/>
    <w:rsid w:val="00AF289E"/>
    <w:rsid w:val="00B0707C"/>
    <w:rsid w:val="00B07CFF"/>
    <w:rsid w:val="00B10D1B"/>
    <w:rsid w:val="00B158E6"/>
    <w:rsid w:val="00B37221"/>
    <w:rsid w:val="00B37D81"/>
    <w:rsid w:val="00B37DFF"/>
    <w:rsid w:val="00B40F2A"/>
    <w:rsid w:val="00B41172"/>
    <w:rsid w:val="00B53F89"/>
    <w:rsid w:val="00B714A0"/>
    <w:rsid w:val="00B71853"/>
    <w:rsid w:val="00B718E9"/>
    <w:rsid w:val="00B836D7"/>
    <w:rsid w:val="00B837A9"/>
    <w:rsid w:val="00B84CF5"/>
    <w:rsid w:val="00B85FAD"/>
    <w:rsid w:val="00B87BFC"/>
    <w:rsid w:val="00B961F3"/>
    <w:rsid w:val="00B9740D"/>
    <w:rsid w:val="00BA54D3"/>
    <w:rsid w:val="00BA5ED6"/>
    <w:rsid w:val="00BB1475"/>
    <w:rsid w:val="00BB1D3D"/>
    <w:rsid w:val="00BB5E69"/>
    <w:rsid w:val="00BC4FB2"/>
    <w:rsid w:val="00BC58C8"/>
    <w:rsid w:val="00BC5C58"/>
    <w:rsid w:val="00BD28EE"/>
    <w:rsid w:val="00BD62D9"/>
    <w:rsid w:val="00BD7B6A"/>
    <w:rsid w:val="00BE1A07"/>
    <w:rsid w:val="00C037A4"/>
    <w:rsid w:val="00C0416D"/>
    <w:rsid w:val="00C102E2"/>
    <w:rsid w:val="00C11A2A"/>
    <w:rsid w:val="00C16AEF"/>
    <w:rsid w:val="00C17D6B"/>
    <w:rsid w:val="00C21888"/>
    <w:rsid w:val="00C27359"/>
    <w:rsid w:val="00C27B53"/>
    <w:rsid w:val="00C308E2"/>
    <w:rsid w:val="00C3158E"/>
    <w:rsid w:val="00C35001"/>
    <w:rsid w:val="00C442BF"/>
    <w:rsid w:val="00C4529F"/>
    <w:rsid w:val="00C50549"/>
    <w:rsid w:val="00C514CE"/>
    <w:rsid w:val="00C568EE"/>
    <w:rsid w:val="00C71488"/>
    <w:rsid w:val="00CA2637"/>
    <w:rsid w:val="00CA3CA4"/>
    <w:rsid w:val="00CA6990"/>
    <w:rsid w:val="00CB5B44"/>
    <w:rsid w:val="00CB5C0A"/>
    <w:rsid w:val="00CC1BC9"/>
    <w:rsid w:val="00CC2C76"/>
    <w:rsid w:val="00CC6FB4"/>
    <w:rsid w:val="00CC7C1C"/>
    <w:rsid w:val="00CE0A77"/>
    <w:rsid w:val="00CE1F12"/>
    <w:rsid w:val="00CE31B2"/>
    <w:rsid w:val="00CE49A1"/>
    <w:rsid w:val="00D105E6"/>
    <w:rsid w:val="00D149C6"/>
    <w:rsid w:val="00D15737"/>
    <w:rsid w:val="00D1599B"/>
    <w:rsid w:val="00D17321"/>
    <w:rsid w:val="00D32A68"/>
    <w:rsid w:val="00D46287"/>
    <w:rsid w:val="00D548E0"/>
    <w:rsid w:val="00D60EF7"/>
    <w:rsid w:val="00D62DC3"/>
    <w:rsid w:val="00D642AF"/>
    <w:rsid w:val="00D6450B"/>
    <w:rsid w:val="00D660DF"/>
    <w:rsid w:val="00D73FBC"/>
    <w:rsid w:val="00D74881"/>
    <w:rsid w:val="00D81DCF"/>
    <w:rsid w:val="00D82D10"/>
    <w:rsid w:val="00D87203"/>
    <w:rsid w:val="00DA3C87"/>
    <w:rsid w:val="00DA6209"/>
    <w:rsid w:val="00DB5E04"/>
    <w:rsid w:val="00DC3C8E"/>
    <w:rsid w:val="00DD21CE"/>
    <w:rsid w:val="00DF17A2"/>
    <w:rsid w:val="00E13A6B"/>
    <w:rsid w:val="00E13BD6"/>
    <w:rsid w:val="00E20B5B"/>
    <w:rsid w:val="00E23459"/>
    <w:rsid w:val="00E25C35"/>
    <w:rsid w:val="00E27CC4"/>
    <w:rsid w:val="00E31896"/>
    <w:rsid w:val="00E42326"/>
    <w:rsid w:val="00E47C6C"/>
    <w:rsid w:val="00E50BF8"/>
    <w:rsid w:val="00E66404"/>
    <w:rsid w:val="00E77C9E"/>
    <w:rsid w:val="00E87475"/>
    <w:rsid w:val="00E874D6"/>
    <w:rsid w:val="00E90D57"/>
    <w:rsid w:val="00E9383B"/>
    <w:rsid w:val="00EA2DC5"/>
    <w:rsid w:val="00EA5BD9"/>
    <w:rsid w:val="00EB253E"/>
    <w:rsid w:val="00EC1D3D"/>
    <w:rsid w:val="00EC3B35"/>
    <w:rsid w:val="00ED018D"/>
    <w:rsid w:val="00ED2EED"/>
    <w:rsid w:val="00ED39A5"/>
    <w:rsid w:val="00ED7973"/>
    <w:rsid w:val="00EE3581"/>
    <w:rsid w:val="00EE4026"/>
    <w:rsid w:val="00EE5C4E"/>
    <w:rsid w:val="00EE771C"/>
    <w:rsid w:val="00EF1935"/>
    <w:rsid w:val="00EF327E"/>
    <w:rsid w:val="00EF6568"/>
    <w:rsid w:val="00F05417"/>
    <w:rsid w:val="00F057CA"/>
    <w:rsid w:val="00F071ED"/>
    <w:rsid w:val="00F07C20"/>
    <w:rsid w:val="00F1489A"/>
    <w:rsid w:val="00F32816"/>
    <w:rsid w:val="00F365FC"/>
    <w:rsid w:val="00F421E5"/>
    <w:rsid w:val="00F46A65"/>
    <w:rsid w:val="00F577CE"/>
    <w:rsid w:val="00F7008D"/>
    <w:rsid w:val="00F75A3E"/>
    <w:rsid w:val="00F87DA2"/>
    <w:rsid w:val="00F92A7A"/>
    <w:rsid w:val="00F94D72"/>
    <w:rsid w:val="00F973B0"/>
    <w:rsid w:val="00FA5636"/>
    <w:rsid w:val="00FA72CF"/>
    <w:rsid w:val="00FB06D2"/>
    <w:rsid w:val="00FB6A84"/>
    <w:rsid w:val="00FB6AF4"/>
    <w:rsid w:val="00FC2131"/>
    <w:rsid w:val="00FD142F"/>
    <w:rsid w:val="00FD68B1"/>
    <w:rsid w:val="00FE21D4"/>
    <w:rsid w:val="00FE26D2"/>
    <w:rsid w:val="00FE44BE"/>
    <w:rsid w:val="00FE4839"/>
    <w:rsid w:val="00FE5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A7CBF"/>
  <w15:docId w15:val="{60E51104-AB44-4DCF-ABDE-A5E0BE88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5A28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rsid w:val="007D5A28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ZTIRzmianazmtir">
    <w:name w:val="ZZ/TIR – zmiana zm. tir."/>
    <w:basedOn w:val="ZZLITzmianazmlit"/>
    <w:uiPriority w:val="67"/>
    <w:qFormat/>
    <w:rsid w:val="007D5A28"/>
    <w:pPr>
      <w:ind w:left="2291" w:hanging="397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7D5A28"/>
    <w:pPr>
      <w:ind w:left="2767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7D5A28"/>
    <w:pPr>
      <w:ind w:left="3277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7D5A28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7D5A28"/>
    <w:pPr>
      <w:ind w:left="1894"/>
    </w:pPr>
  </w:style>
  <w:style w:type="paragraph" w:customStyle="1" w:styleId="ZZUSTzmianazmust">
    <w:name w:val="ZZ/UST(§) – zmiana zm. ust. (§)"/>
    <w:basedOn w:val="ZZARTzmianazmart"/>
    <w:uiPriority w:val="65"/>
    <w:qFormat/>
    <w:rsid w:val="007D5A28"/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7D5A28"/>
    <w:pPr>
      <w:ind w:left="2404"/>
    </w:pPr>
  </w:style>
  <w:style w:type="character" w:customStyle="1" w:styleId="BEZWERSALIKW">
    <w:name w:val="_BEZ_WERSALIKÓW_"/>
    <w:basedOn w:val="Domylnaczcionkaakapitu"/>
    <w:uiPriority w:val="4"/>
    <w:qFormat/>
    <w:rsid w:val="007D5A28"/>
    <w:rPr>
      <w:caps/>
    </w:rPr>
  </w:style>
  <w:style w:type="character" w:customStyle="1" w:styleId="IDindeksdolny">
    <w:name w:val="_ID_ – indeks dolny"/>
    <w:basedOn w:val="Domylnaczcionkaakapitu"/>
    <w:uiPriority w:val="3"/>
    <w:qFormat/>
    <w:rsid w:val="007D5A28"/>
    <w:rPr>
      <w:b w:val="0"/>
      <w:i w:val="0"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7D5A28"/>
    <w:rPr>
      <w:i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7D5A28"/>
    <w:rPr>
      <w:b/>
      <w:vanish w:val="0"/>
      <w:spacing w:val="0"/>
      <w:vertAlign w:val="sub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7D5A28"/>
    <w:rPr>
      <w:b/>
      <w:i/>
      <w:vanish w:val="0"/>
      <w:spacing w:val="0"/>
      <w:vertAlign w:val="subscript"/>
    </w:rPr>
  </w:style>
  <w:style w:type="character" w:customStyle="1" w:styleId="IGindeksgrny">
    <w:name w:val="_IG_ – indeks górny"/>
    <w:basedOn w:val="Domylnaczcionkaakapitu"/>
    <w:uiPriority w:val="2"/>
    <w:qFormat/>
    <w:rsid w:val="007D5A28"/>
    <w:rPr>
      <w:b w:val="0"/>
      <w:i w:val="0"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7D5A28"/>
    <w:rPr>
      <w:i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7D5A28"/>
    <w:rPr>
      <w:b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7D5A28"/>
    <w:rPr>
      <w:b/>
      <w:i/>
      <w:vanish w:val="0"/>
      <w:spacing w:val="0"/>
      <w:vertAlign w:val="superscript"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7D5A28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7D5A28"/>
    <w:rPr>
      <w:b w:val="0"/>
      <w:i w:val="0"/>
      <w:vanish w:val="0"/>
      <w:spacing w:val="0"/>
      <w:position w:val="6"/>
      <w:vertAlign w:val="superscript"/>
    </w:rPr>
  </w:style>
  <w:style w:type="character" w:customStyle="1" w:styleId="Kkursywa">
    <w:name w:val="_K_ – kursywa"/>
    <w:basedOn w:val="Domylnaczcionkaakapitu"/>
    <w:uiPriority w:val="1"/>
    <w:qFormat/>
    <w:rsid w:val="007D5A28"/>
    <w:rPr>
      <w:i/>
    </w:rPr>
  </w:style>
  <w:style w:type="character" w:customStyle="1" w:styleId="Ppogrubienie">
    <w:name w:val="_P_ – pogrubienie"/>
    <w:basedOn w:val="Domylnaczcionkaakapitu"/>
    <w:uiPriority w:val="1"/>
    <w:qFormat/>
    <w:rsid w:val="007D5A28"/>
    <w:rPr>
      <w:b/>
    </w:rPr>
  </w:style>
  <w:style w:type="character" w:customStyle="1" w:styleId="PKpogrubieniekursywa">
    <w:name w:val="_P_K_ – pogrubienie kursywa"/>
    <w:basedOn w:val="Domylnaczcionkaakapitu"/>
    <w:uiPriority w:val="1"/>
    <w:qFormat/>
    <w:rsid w:val="007D5A28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7D5A28"/>
    <w:rPr>
      <w:vanish w:val="0"/>
      <w:color w:val="FF0000"/>
      <w:u w:val="single" w:color="FF0000"/>
    </w:rPr>
  </w:style>
  <w:style w:type="paragraph" w:customStyle="1" w:styleId="PKTpunkt">
    <w:name w:val="PKT – punkt"/>
    <w:uiPriority w:val="13"/>
    <w:qFormat/>
    <w:rsid w:val="007D5A28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7D5A28"/>
    <w:pPr>
      <w:ind w:left="986" w:hanging="476"/>
    </w:pPr>
  </w:style>
  <w:style w:type="paragraph" w:customStyle="1" w:styleId="TIRtiret">
    <w:name w:val="TIR – tiret"/>
    <w:basedOn w:val="LITlitera"/>
    <w:uiPriority w:val="15"/>
    <w:qFormat/>
    <w:rsid w:val="007D5A28"/>
    <w:pPr>
      <w:ind w:left="1384" w:hanging="397"/>
    </w:pPr>
  </w:style>
  <w:style w:type="paragraph" w:customStyle="1" w:styleId="2TIRpodwjnytiret">
    <w:name w:val="2TIR – podwójny tiret"/>
    <w:basedOn w:val="TIRtiret"/>
    <w:uiPriority w:val="73"/>
    <w:qFormat/>
    <w:rsid w:val="007D5A28"/>
    <w:pPr>
      <w:ind w:left="1780"/>
    </w:pPr>
  </w:style>
  <w:style w:type="paragraph" w:customStyle="1" w:styleId="ARTartustawynprozporzdzenia">
    <w:name w:val="ART(§) – art. ustawy (§ np. rozporządzenia)"/>
    <w:uiPriority w:val="11"/>
    <w:qFormat/>
    <w:rsid w:val="007D5A28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styleId="Bezodstpw">
    <w:name w:val="No Spacing"/>
    <w:uiPriority w:val="99"/>
    <w:rsid w:val="007D5A28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7D5A28"/>
    <w:pPr>
      <w:spacing w:before="0"/>
    </w:pPr>
    <w:rPr>
      <w:bCs/>
    </w:r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7D5A28"/>
    <w:pPr>
      <w:ind w:left="510" w:right="510" w:firstLine="0"/>
      <w:mirrorIndents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7D5A28"/>
    <w:pPr>
      <w:ind w:left="987" w:firstLine="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7D5A28"/>
    <w:pPr>
      <w:ind w:left="1780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7D5A28"/>
    <w:pPr>
      <w:ind w:left="510" w:firstLine="0"/>
    </w:pPr>
    <w:rPr>
      <w:szCs w:val="24"/>
    </w:rPr>
  </w:style>
  <w:style w:type="paragraph" w:customStyle="1" w:styleId="ODNONIKtreodnonika">
    <w:name w:val="ODNOŚNIK – treść odnośnika"/>
    <w:uiPriority w:val="19"/>
    <w:qFormat/>
    <w:rsid w:val="007D5A28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PKTODNONIKApunktodnonika">
    <w:name w:val="PKT_ODNOŚNIKA – punkt odnośnika"/>
    <w:basedOn w:val="ODNONIKtreodnonika"/>
    <w:uiPriority w:val="19"/>
    <w:qFormat/>
    <w:rsid w:val="007D5A28"/>
    <w:pPr>
      <w:ind w:left="568"/>
    </w:p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7D5A28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7D5A28"/>
    <w:pPr>
      <w:ind w:left="567" w:firstLine="0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7D5A28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7D5A28"/>
    <w:pPr>
      <w:ind w:left="0" w:firstLine="0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7D5A28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7D5A28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7D5A28"/>
    <w:pPr>
      <w:ind w:left="1191"/>
    </w:p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7D5A28"/>
    <w:pPr>
      <w:ind w:left="0" w:firstLine="0"/>
    </w:p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7D5A28"/>
    <w:pPr>
      <w:ind w:left="284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7D5A28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7D5A28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7D5A28"/>
    <w:pPr>
      <w:ind w:left="-510" w:firstLine="0"/>
    </w:p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7D5A28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bCs/>
      <w:caps/>
      <w:kern w:val="24"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Normalny"/>
    <w:uiPriority w:val="6"/>
    <w:qFormat/>
    <w:rsid w:val="007D5A28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7D5A28"/>
    <w:pPr>
      <w:ind w:left="-510"/>
    </w:pPr>
  </w:style>
  <w:style w:type="paragraph" w:customStyle="1" w:styleId="WMATFIZCHEMwzrmatfizlubchem">
    <w:name w:val="W_MAT(FIZ|CHEM) – wzór mat. (fiz. lub chem.)"/>
    <w:uiPriority w:val="18"/>
    <w:qFormat/>
    <w:rsid w:val="007D5A28"/>
    <w:pPr>
      <w:spacing w:after="0" w:line="360" w:lineRule="auto"/>
      <w:jc w:val="center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7D5A28"/>
    <w:pPr>
      <w:ind w:left="1304" w:hanging="794"/>
      <w:jc w:val="both"/>
    </w:pPr>
  </w:style>
  <w:style w:type="paragraph" w:styleId="Nagwek">
    <w:name w:val="header"/>
    <w:basedOn w:val="Normalny"/>
    <w:link w:val="NagwekZnak"/>
    <w:uiPriority w:val="99"/>
    <w:semiHidden/>
    <w:rsid w:val="007D5A28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7D5A28"/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9"/>
    <w:rsid w:val="007D5A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7D5A28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D5A28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7D5A28"/>
    <w:pPr>
      <w:ind w:left="0" w:right="4820"/>
      <w:jc w:val="left"/>
    </w:p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7D5A28"/>
    <w:rPr>
      <w:bCs/>
    </w:rPr>
  </w:style>
  <w:style w:type="paragraph" w:customStyle="1" w:styleId="NOTATKILEGISLATORA">
    <w:name w:val="NOTATKI_LEGISLATORA"/>
    <w:basedOn w:val="Normalny"/>
    <w:uiPriority w:val="5"/>
    <w:qFormat/>
    <w:rsid w:val="007D5A28"/>
    <w:rPr>
      <w:b/>
      <w:i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7D5A28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character" w:styleId="Odwoaniedokomentarza">
    <w:name w:val="annotation reference"/>
    <w:basedOn w:val="Domylnaczcionkaakapitu"/>
    <w:uiPriority w:val="99"/>
    <w:semiHidden/>
    <w:rsid w:val="007D5A28"/>
    <w:rPr>
      <w:sz w:val="16"/>
      <w:szCs w:val="16"/>
    </w:rPr>
  </w:style>
  <w:style w:type="character" w:styleId="Odwoanieprzypisudolnego">
    <w:name w:val="footnote reference"/>
    <w:uiPriority w:val="99"/>
    <w:semiHidden/>
    <w:rsid w:val="007D5A28"/>
    <w:rPr>
      <w:rFonts w:cs="Times New Roman"/>
      <w:vertAlign w:val="superscript"/>
    </w:rPr>
  </w:style>
  <w:style w:type="paragraph" w:customStyle="1" w:styleId="OZNPARAFYADNOTACJE">
    <w:name w:val="OZN_PARAFY(ADNOTACJE)"/>
    <w:basedOn w:val="ODNONIKtreodnonika"/>
    <w:uiPriority w:val="26"/>
    <w:qFormat/>
    <w:rsid w:val="007D5A28"/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7D5A28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7D5A28"/>
    <w:pPr>
      <w:keepNext/>
    </w:pPr>
    <w:rPr>
      <w:b/>
      <w:u w:val="none"/>
    </w:r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7D5A28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7D5A28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7D5A28"/>
    <w:pPr>
      <w:ind w:left="1588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7D5A28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Arial"/>
      <w:bCs/>
      <w:kern w:val="24"/>
      <w:sz w:val="24"/>
      <w:szCs w:val="24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7D5A28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7D5A28"/>
    <w:pPr>
      <w:ind w:left="510" w:firstLine="0"/>
    </w:pPr>
  </w:style>
  <w:style w:type="paragraph" w:styleId="Stopka">
    <w:name w:val="footer"/>
    <w:basedOn w:val="Normalny"/>
    <w:link w:val="StopkaZnak"/>
    <w:uiPriority w:val="99"/>
    <w:semiHidden/>
    <w:rsid w:val="007D5A28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7D5A28"/>
    <w:rPr>
      <w:rFonts w:ascii="Times" w:eastAsia="Times New Roman" w:hAnsi="Times" w:cs="Times New Roman"/>
      <w:kern w:val="1"/>
      <w:sz w:val="24"/>
      <w:szCs w:val="24"/>
      <w:lang w:eastAsia="ar-SA"/>
    </w:rPr>
  </w:style>
  <w:style w:type="table" w:customStyle="1" w:styleId="TABELA1zszablonu">
    <w:name w:val="TABELA 1 z szablonu"/>
    <w:basedOn w:val="Tabela-Siatka"/>
    <w:uiPriority w:val="99"/>
    <w:rsid w:val="007D5A28"/>
    <w:rPr>
      <w:rFonts w:ascii="Times" w:eastAsia="Times New Roman" w:hAnsi="Times" w:cs="Times New Roman"/>
      <w:sz w:val="24"/>
      <w:szCs w:val="24"/>
      <w:lang w:eastAsia="pl-PL"/>
    </w:rPr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styleId="Tabela-Siatka">
    <w:name w:val="Table Grid"/>
    <w:basedOn w:val="Standardowy"/>
    <w:uiPriority w:val="59"/>
    <w:rsid w:val="007D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2zszablonu">
    <w:name w:val="TABELA 2 z szablonu"/>
    <w:basedOn w:val="Tabela-Elegancki"/>
    <w:uiPriority w:val="99"/>
    <w:rsid w:val="007D5A28"/>
    <w:pPr>
      <w:spacing w:line="240" w:lineRule="auto"/>
    </w:pPr>
    <w:rPr>
      <w:rFonts w:ascii="Times" w:eastAsia="Times New Roman" w:hAnsi="Times" w:cs="Times New Roman"/>
      <w:sz w:val="24"/>
      <w:szCs w:val="24"/>
      <w:lang w:eastAsia="pl-PL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styleId="Tabela-Elegancki">
    <w:name w:val="Table Elegant"/>
    <w:basedOn w:val="Standardowy"/>
    <w:uiPriority w:val="99"/>
    <w:semiHidden/>
    <w:unhideWhenUsed/>
    <w:rsid w:val="007D5A28"/>
    <w:pPr>
      <w:widowControl w:val="0"/>
      <w:autoSpaceDE w:val="0"/>
      <w:autoSpaceDN w:val="0"/>
      <w:adjustRightInd w:val="0"/>
      <w:spacing w:after="0" w:line="360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3zszablonu">
    <w:name w:val="TABELA 3 z szablonu"/>
    <w:basedOn w:val="TABELA2zszablonu"/>
    <w:uiPriority w:val="99"/>
    <w:rsid w:val="007D5A28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7D5A28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7D5A28"/>
    <w:rPr>
      <w:rFonts w:ascii="Tahoma" w:eastAsia="Times New Roman" w:hAnsi="Tahoma" w:cs="Tahoma"/>
      <w:kern w:val="1"/>
      <w:sz w:val="24"/>
      <w:szCs w:val="16"/>
      <w:lang w:eastAsia="ar-SA"/>
    </w:rPr>
  </w:style>
  <w:style w:type="paragraph" w:styleId="Tekstkomentarza">
    <w:name w:val="annotation text"/>
    <w:basedOn w:val="Normalny"/>
    <w:link w:val="TekstkomentarzaZnak"/>
    <w:uiPriority w:val="99"/>
    <w:rsid w:val="007D5A28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5A28"/>
    <w:rPr>
      <w:rFonts w:ascii="Times" w:eastAsia="Times New Roman" w:hAnsi="Times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D5A28"/>
    <w:rPr>
      <w:color w:val="808080"/>
    </w:r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7D5A28"/>
    <w:pPr>
      <w:ind w:left="-510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7D5A28"/>
    <w:pPr>
      <w:spacing w:after="0" w:line="360" w:lineRule="auto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7D5A28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D5A28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D5A28"/>
    <w:pPr>
      <w:widowControl/>
      <w:suppressAutoHyphens/>
      <w:jc w:val="center"/>
    </w:pPr>
    <w:rPr>
      <w:rFonts w:ascii="Times" w:hAnsi="Times"/>
      <w:bCs/>
      <w:kern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D5A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5A28"/>
    <w:rPr>
      <w:rFonts w:ascii="Times" w:eastAsia="Times New Roman" w:hAnsi="Times" w:cs="Times New Roman"/>
      <w:b/>
      <w:bCs/>
      <w:sz w:val="24"/>
      <w:szCs w:val="24"/>
      <w:lang w:eastAsia="pl-PL"/>
    </w:rPr>
  </w:style>
  <w:style w:type="paragraph" w:customStyle="1" w:styleId="TYTDZOZNoznaczenietytuulubdziau">
    <w:name w:val="TYT(DZ)_OZN – oznaczenie tytułu lub działu"/>
    <w:next w:val="Normalny"/>
    <w:uiPriority w:val="9"/>
    <w:qFormat/>
    <w:rsid w:val="007D5A28"/>
    <w:pPr>
      <w:keepNext/>
      <w:spacing w:before="120" w:after="0" w:line="360" w:lineRule="auto"/>
      <w:jc w:val="center"/>
    </w:pPr>
    <w:rPr>
      <w:rFonts w:ascii="Times" w:eastAsiaTheme="minorEastAsia" w:hAnsi="Times" w:cs="Arial"/>
      <w:bCs/>
      <w:caps/>
      <w:kern w:val="24"/>
      <w:sz w:val="24"/>
      <w:szCs w:val="24"/>
      <w:lang w:eastAsia="pl-PL"/>
    </w:rPr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7D5A28"/>
    <w:pPr>
      <w:keepNext/>
      <w:suppressAutoHyphens/>
      <w:spacing w:before="120" w:after="0" w:line="360" w:lineRule="auto"/>
      <w:jc w:val="center"/>
    </w:pPr>
    <w:rPr>
      <w:rFonts w:ascii="Times" w:eastAsia="Times New Roman" w:hAnsi="Times" w:cs="Times New Roman"/>
      <w:b/>
      <w:sz w:val="24"/>
      <w:szCs w:val="26"/>
      <w:lang w:eastAsia="pl-PL"/>
    </w:rPr>
  </w:style>
  <w:style w:type="paragraph" w:customStyle="1" w:styleId="TYTTABELItytutabeli">
    <w:name w:val="TYT_TABELI – tytuł tabeli"/>
    <w:basedOn w:val="TYTDZOZNoznaczenietytuulubdziau"/>
    <w:uiPriority w:val="22"/>
    <w:qFormat/>
    <w:rsid w:val="007D5A28"/>
    <w:rPr>
      <w:b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7D5A28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7D5A28"/>
    <w:pPr>
      <w:ind w:left="-51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7D5A28"/>
    <w:pPr>
      <w:ind w:left="907"/>
    </w:pPr>
  </w:style>
  <w:style w:type="paragraph" w:customStyle="1" w:styleId="Z2TIRwPKTzmpodwtirwpktartykuempunktem">
    <w:name w:val="Z/2TIR_w_PKT – zm. podw. tir. w pkt artykułem (punktem)"/>
    <w:basedOn w:val="TIRtiret"/>
    <w:next w:val="Normalny"/>
    <w:uiPriority w:val="74"/>
    <w:qFormat/>
    <w:rsid w:val="007D5A28"/>
    <w:pPr>
      <w:ind w:left="2291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7D5A28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7D5A28"/>
    <w:pPr>
      <w:ind w:left="1304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7D5A28"/>
    <w:pPr>
      <w:spacing w:before="0"/>
      <w:ind w:left="510"/>
    </w:pPr>
  </w:style>
  <w:style w:type="paragraph" w:customStyle="1" w:styleId="ZCYTzmcytatunpprzysigiartykuempunktem">
    <w:name w:val="Z/CYT – zm. cytatu np. przysięgi artykułem (punktem)"/>
    <w:basedOn w:val="CYTcytatnpprzysigi"/>
    <w:next w:val="Normalny"/>
    <w:uiPriority w:val="37"/>
    <w:qFormat/>
    <w:rsid w:val="007D5A28"/>
    <w:pPr>
      <w:ind w:left="1021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7D5A28"/>
    <w:pPr>
      <w:ind w:left="51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7D5A28"/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7D5A28"/>
    <w:pPr>
      <w:ind w:left="1383" w:firstLine="0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7D5A28"/>
    <w:pPr>
      <w:ind w:left="1894" w:firstLine="0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7D5A28"/>
    <w:pPr>
      <w:ind w:left="907" w:firstLine="0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7D5A28"/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7D5A28"/>
    <w:pPr>
      <w:spacing w:line="360" w:lineRule="auto"/>
      <w:ind w:left="907" w:hanging="397"/>
    </w:pPr>
    <w:rPr>
      <w:sz w:val="24"/>
    </w:r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7D5A28"/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7D5A28"/>
    <w:pPr>
      <w:ind w:left="510" w:firstLine="0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7D5A28"/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7D5A28"/>
    <w:pPr>
      <w:ind w:left="1021"/>
    </w:pPr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7D5A28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7D5A28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7D5A28"/>
    <w:pPr>
      <w:ind w:left="1304"/>
    </w:pPr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7D5A28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Normalny"/>
    <w:uiPriority w:val="36"/>
    <w:qFormat/>
    <w:rsid w:val="007D5A28"/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Normalny"/>
    <w:uiPriority w:val="36"/>
    <w:qFormat/>
    <w:rsid w:val="007D5A28"/>
    <w:pPr>
      <w:ind w:left="1497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7D5A28"/>
    <w:pPr>
      <w:ind w:left="510"/>
    </w:pPr>
    <w:rPr>
      <w:b w:val="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7D5A28"/>
    <w:pPr>
      <w:ind w:firstLine="0"/>
    </w:pPr>
    <w:rPr>
      <w:rFonts w:ascii="Times New Roman" w:hAnsi="Times New Roman"/>
    </w:r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7D5A28"/>
    <w:pPr>
      <w:ind w:left="1815"/>
    </w:pPr>
  </w:style>
  <w:style w:type="paragraph" w:customStyle="1" w:styleId="ZLITzmlitartykuempunktem">
    <w:name w:val="Z/LIT – zm. lit. artykułem (punktem)"/>
    <w:basedOn w:val="LITlitera"/>
    <w:uiPriority w:val="32"/>
    <w:qFormat/>
    <w:rsid w:val="007D5A28"/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7D5A28"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7D5A28"/>
    <w:pPr>
      <w:ind w:left="1497"/>
    </w:pPr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7D5A28"/>
    <w:pPr>
      <w:ind w:left="1304"/>
    </w:p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7D5A28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7D5A28"/>
    <w:pPr>
      <w:ind w:left="1701"/>
    </w:p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7D5A28"/>
    <w:pPr>
      <w:ind w:left="510"/>
    </w:pPr>
  </w:style>
  <w:style w:type="paragraph" w:customStyle="1" w:styleId="ZPKTzmpktartykuempunktem">
    <w:name w:val="Z/PKT – zm. pkt artykułem (punktem)"/>
    <w:basedOn w:val="PKTpunkt"/>
    <w:uiPriority w:val="31"/>
    <w:qFormat/>
    <w:rsid w:val="007D5A28"/>
    <w:pPr>
      <w:ind w:left="1020"/>
    </w:pPr>
  </w:style>
  <w:style w:type="paragraph" w:customStyle="1" w:styleId="ZROZDZODDZOZNzmoznrozdzoddzartykuempunktem">
    <w:name w:val="Z/ROZDZ(ODDZ)_OZN – zm. ozn. rozdz. (oddz.) artykułem (punktem)"/>
    <w:next w:val="Normalny"/>
    <w:uiPriority w:val="29"/>
    <w:qFormat/>
    <w:rsid w:val="007D5A28"/>
    <w:pPr>
      <w:keepNext/>
      <w:suppressAutoHyphens/>
      <w:spacing w:after="0" w:line="360" w:lineRule="auto"/>
      <w:ind w:left="510"/>
      <w:jc w:val="center"/>
    </w:pPr>
    <w:rPr>
      <w:rFonts w:ascii="Times" w:eastAsiaTheme="minorEastAsia" w:hAnsi="Times" w:cs="Arial"/>
      <w:bCs/>
      <w:kern w:val="24"/>
      <w:sz w:val="24"/>
      <w:szCs w:val="24"/>
      <w:lang w:eastAsia="pl-PL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7D5A28"/>
    <w:pPr>
      <w:spacing w:after="120"/>
      <w:ind w:left="510"/>
    </w:pPr>
    <w:rPr>
      <w:b w:val="0"/>
    </w:r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7D5A28"/>
    <w:pPr>
      <w:ind w:left="1021"/>
    </w:p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7D5A28"/>
    <w:pPr>
      <w:ind w:left="90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7D5A28"/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7D5A28"/>
    <w:pPr>
      <w:ind w:left="1894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Normalny"/>
    <w:uiPriority w:val="28"/>
    <w:qFormat/>
    <w:rsid w:val="007D5A28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7D5A28"/>
    <w:pPr>
      <w:keepNext/>
      <w:suppressAutoHyphens/>
      <w:spacing w:after="0" w:line="360" w:lineRule="auto"/>
      <w:ind w:left="510"/>
      <w:jc w:val="center"/>
    </w:pPr>
    <w:rPr>
      <w:rFonts w:ascii="Times" w:eastAsia="Times New Roman" w:hAnsi="Times" w:cs="Times New Roman"/>
      <w:sz w:val="24"/>
      <w:szCs w:val="26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7D5A28"/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7D5A28"/>
    <w:pPr>
      <w:ind w:left="510"/>
    </w:p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7D5A28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7D5A28"/>
    <w:pPr>
      <w:ind w:left="3051"/>
    </w:p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7D5A28"/>
    <w:pPr>
      <w:ind w:left="3561"/>
    </w:pPr>
    <w:rPr>
      <w:rFonts w:ascii="Times New Roman" w:hAnsi="Times New Roman"/>
      <w:lang w:val="en-US"/>
    </w:r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7D5A28"/>
    <w:pPr>
      <w:ind w:left="2574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7D5A28"/>
    <w:pPr>
      <w:ind w:left="2256"/>
    </w:pPr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7D5A28"/>
    <w:pPr>
      <w:ind w:left="2290" w:hanging="510"/>
    </w:pPr>
    <w:rPr>
      <w:rFonts w:ascii="Times New Roman" w:hAnsi="Times New Roman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7D5A28"/>
    <w:pPr>
      <w:ind w:left="1780" w:firstLine="510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7D5A28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Normalny"/>
    <w:uiPriority w:val="61"/>
    <w:qFormat/>
    <w:rsid w:val="007D5A28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Normalny"/>
    <w:uiPriority w:val="90"/>
    <w:qFormat/>
    <w:rsid w:val="007D5A28"/>
    <w:pPr>
      <w:ind w:left="2291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7D5A28"/>
    <w:pPr>
      <w:ind w:left="1780"/>
    </w:pPr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7D5A28"/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7D5A28"/>
    <w:pPr>
      <w:ind w:left="2654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7D5A28"/>
    <w:pPr>
      <w:ind w:left="3164" w:firstLine="0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7D5A28"/>
    <w:pPr>
      <w:ind w:left="2177"/>
    </w:p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7D5A28"/>
    <w:pPr>
      <w:ind w:left="2767"/>
    </w:pPr>
    <w:rPr>
      <w:rFonts w:ascii="Times New Roman" w:hAnsi="Times New Roman"/>
    </w:r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7D5A28"/>
    <w:pPr>
      <w:ind w:left="2291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7D5A28"/>
    <w:pPr>
      <w:ind w:left="1780" w:firstLine="0"/>
    </w:pPr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7D5A28"/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7D5A28"/>
    <w:pPr>
      <w:ind w:left="2257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7D5A28"/>
    <w:pPr>
      <w:ind w:left="2654"/>
    </w:p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7D5A28"/>
    <w:pPr>
      <w:ind w:left="3164"/>
    </w:pPr>
    <w:rPr>
      <w:rFonts w:ascii="Times New Roman" w:hAnsi="Times New Roman"/>
      <w:lang w:val="en-US"/>
    </w:r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7D5A28"/>
    <w:pPr>
      <w:ind w:left="2767" w:firstLine="0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7D5A28"/>
    <w:pPr>
      <w:ind w:left="1383"/>
    </w:p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7D5A28"/>
    <w:rPr>
      <w:rFonts w:ascii="Times New Roman" w:hAnsi="Times New Roman"/>
    </w:r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7D5A28"/>
    <w:pPr>
      <w:ind w:left="1780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D5A28"/>
    <w:pPr>
      <w:ind w:left="2291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D5A28"/>
    <w:pPr>
      <w:ind w:left="2688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7D5A28"/>
    <w:pPr>
      <w:ind w:left="3085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Normalny"/>
    <w:uiPriority w:val="45"/>
    <w:qFormat/>
    <w:rsid w:val="007D5A28"/>
    <w:pPr>
      <w:ind w:left="987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Normalny"/>
    <w:uiPriority w:val="54"/>
    <w:qFormat/>
    <w:rsid w:val="007D5A28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Normalny"/>
    <w:uiPriority w:val="81"/>
    <w:qFormat/>
    <w:rsid w:val="007D5A28"/>
    <w:pPr>
      <w:ind w:left="1780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Normalny"/>
    <w:uiPriority w:val="45"/>
    <w:qFormat/>
    <w:rsid w:val="007D5A28"/>
    <w:pPr>
      <w:ind w:left="987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7D5A28"/>
    <w:pPr>
      <w:ind w:left="1383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7D5A28"/>
    <w:pPr>
      <w:ind w:left="1780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7D5A28"/>
    <w:pPr>
      <w:ind w:left="2291" w:firstLine="0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7D5A28"/>
    <w:pPr>
      <w:ind w:left="2177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7D5A28"/>
    <w:pPr>
      <w:ind w:left="1780" w:firstLine="510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Normalny"/>
    <w:uiPriority w:val="53"/>
    <w:qFormat/>
    <w:rsid w:val="007D5A28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Normalny"/>
    <w:uiPriority w:val="62"/>
    <w:qFormat/>
    <w:rsid w:val="007D5A28"/>
    <w:pPr>
      <w:ind w:left="1383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D5A28"/>
    <w:pPr>
      <w:ind w:left="1780"/>
    </w:pPr>
  </w:style>
  <w:style w:type="paragraph" w:customStyle="1" w:styleId="ZLIT2TIRzmpodwtirliter">
    <w:name w:val="Z_LIT/2TIR – zm. podw. tir. literą"/>
    <w:basedOn w:val="TIRtiret"/>
    <w:uiPriority w:val="75"/>
    <w:qFormat/>
    <w:rsid w:val="007D5A28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7D5A28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7D5A28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7D5A28"/>
    <w:pPr>
      <w:ind w:left="2767"/>
    </w:pPr>
  </w:style>
  <w:style w:type="paragraph" w:customStyle="1" w:styleId="ZLITUSTzmustliter">
    <w:name w:val="Z_LIT/UST(§) – zm. ust. (§) literą"/>
    <w:basedOn w:val="USTustnpkodeksu"/>
    <w:uiPriority w:val="46"/>
    <w:qFormat/>
    <w:rsid w:val="007D5A28"/>
    <w:pPr>
      <w:ind w:left="987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7D5A28"/>
    <w:rPr>
      <w:rFonts w:ascii="Times New Roman" w:hAnsi="Times New Roman"/>
    </w:r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7D5A28"/>
    <w:pPr>
      <w:ind w:left="987"/>
    </w:pPr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7D5A28"/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7D5A28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7D5A28"/>
    <w:pPr>
      <w:ind w:left="2370" w:firstLine="0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7D5A28"/>
    <w:pPr>
      <w:ind w:left="1383" w:firstLine="0"/>
    </w:pPr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7D5A28"/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7D5A28"/>
    <w:pPr>
      <w:ind w:left="1497"/>
    </w:pPr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7D5A28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7D5A28"/>
    <w:pPr>
      <w:ind w:left="1463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7D5A28"/>
    <w:pPr>
      <w:ind w:left="1973"/>
    </w:p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7D5A28"/>
    <w:pPr>
      <w:ind w:firstLine="0"/>
    </w:pPr>
    <w:rPr>
      <w:rFonts w:ascii="Times New Roman" w:hAnsi="Times New Roman"/>
    </w:rPr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7D5A28"/>
    <w:pPr>
      <w:ind w:left="987"/>
    </w:pPr>
  </w:style>
  <w:style w:type="paragraph" w:customStyle="1" w:styleId="ZLITLITzmlitliter">
    <w:name w:val="Z_LIT/LIT – zm. lit. literą"/>
    <w:basedOn w:val="LITlitera"/>
    <w:uiPriority w:val="48"/>
    <w:qFormat/>
    <w:rsid w:val="007D5A28"/>
    <w:pPr>
      <w:ind w:left="1463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7D5A28"/>
    <w:pPr>
      <w:ind w:left="1973"/>
    </w:pPr>
  </w:style>
  <w:style w:type="paragraph" w:customStyle="1" w:styleId="ZLITPKTzmpktliter">
    <w:name w:val="Z_LIT/PKT – zm. pkt literą"/>
    <w:basedOn w:val="PKTpunkt"/>
    <w:uiPriority w:val="47"/>
    <w:qFormat/>
    <w:rsid w:val="007D5A28"/>
    <w:pPr>
      <w:ind w:left="1497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7D5A28"/>
    <w:pPr>
      <w:ind w:left="1497"/>
    </w:pPr>
  </w:style>
  <w:style w:type="paragraph" w:customStyle="1" w:styleId="ZLITTIRzmtirliter">
    <w:name w:val="Z_LIT/TIR – zm. tir. literą"/>
    <w:basedOn w:val="TIRtiret"/>
    <w:uiPriority w:val="49"/>
    <w:qFormat/>
    <w:rsid w:val="007D5A28"/>
  </w:style>
  <w:style w:type="paragraph" w:customStyle="1" w:styleId="ZLITTIRwLITzmtirwlitliter">
    <w:name w:val="Z_LIT/TIR_w_LIT – zm. tir. w lit. literą"/>
    <w:basedOn w:val="TIRtiret"/>
    <w:uiPriority w:val="49"/>
    <w:qFormat/>
    <w:rsid w:val="007D5A28"/>
    <w:pPr>
      <w:ind w:left="1860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7D5A28"/>
    <w:pPr>
      <w:ind w:left="2370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Normalny"/>
    <w:uiPriority w:val="44"/>
    <w:qFormat/>
    <w:rsid w:val="007D5A28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7D5A28"/>
    <w:pPr>
      <w:ind w:left="987"/>
    </w:pPr>
  </w:style>
  <w:style w:type="paragraph" w:customStyle="1" w:styleId="ZTIR2TIRzmpodwtirtiret">
    <w:name w:val="Z_TIR/2TIR – zm. podw. tir. tiret"/>
    <w:basedOn w:val="TIRtiret"/>
    <w:uiPriority w:val="78"/>
    <w:qFormat/>
    <w:rsid w:val="007D5A28"/>
    <w:pPr>
      <w:ind w:left="178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7D5A28"/>
    <w:pPr>
      <w:ind w:left="2654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7D5A28"/>
    <w:pPr>
      <w:ind w:left="3164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7D5A28"/>
    <w:pPr>
      <w:ind w:left="2177"/>
    </w:pPr>
  </w:style>
  <w:style w:type="paragraph" w:customStyle="1" w:styleId="ZTIRPKTzmpkttiret">
    <w:name w:val="Z_TIR/PKT – zm. pkt tiret"/>
    <w:basedOn w:val="PKTpunkt"/>
    <w:uiPriority w:val="56"/>
    <w:qFormat/>
    <w:rsid w:val="007D5A28"/>
    <w:pPr>
      <w:ind w:left="1893"/>
    </w:pPr>
  </w:style>
  <w:style w:type="paragraph" w:customStyle="1" w:styleId="ZTIRARTzmarttiret">
    <w:name w:val="Z_TIR/ART(§) – zm. art. (§) tiret"/>
    <w:basedOn w:val="ZTIRPKTzmpkttiret"/>
    <w:uiPriority w:val="55"/>
    <w:qFormat/>
    <w:rsid w:val="007D5A28"/>
    <w:pPr>
      <w:ind w:left="1383" w:firstLine="510"/>
    </w:pPr>
    <w:rPr>
      <w:rFonts w:ascii="Times New Roman" w:hAnsi="Times New Roman"/>
    </w:rPr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7D5A28"/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7D5A28"/>
    <w:pPr>
      <w:ind w:left="2257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7D5A28"/>
    <w:pPr>
      <w:ind w:left="2767" w:firstLine="0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7D5A28"/>
    <w:pPr>
      <w:ind w:left="1780"/>
    </w:pPr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7D5A28"/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7D5A28"/>
    <w:pPr>
      <w:ind w:left="1860"/>
    </w:pPr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7D5A28"/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7D5A28"/>
    <w:pPr>
      <w:ind w:left="1860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7D5A28"/>
    <w:pPr>
      <w:ind w:left="2257"/>
    </w:p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7D5A28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7D5A28"/>
    <w:pPr>
      <w:ind w:left="2336" w:firstLine="0"/>
    </w:pPr>
  </w:style>
  <w:style w:type="paragraph" w:customStyle="1" w:styleId="ZTIRDZOZNzmozndziautiret">
    <w:name w:val="Z_TIR/DZ_OZN – zm. ozn. działu tiret"/>
    <w:basedOn w:val="ZLITTYTDZOZNzmozntytuudziauliter"/>
    <w:next w:val="Normalny"/>
    <w:uiPriority w:val="54"/>
    <w:qFormat/>
    <w:rsid w:val="007D5A28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7D5A28"/>
    <w:pPr>
      <w:ind w:left="1383"/>
    </w:pPr>
  </w:style>
  <w:style w:type="paragraph" w:customStyle="1" w:styleId="ZTIRLITzmlittiret">
    <w:name w:val="Z_TIR/LIT – zm. lit. tiret"/>
    <w:basedOn w:val="LITlitera"/>
    <w:uiPriority w:val="57"/>
    <w:qFormat/>
    <w:rsid w:val="007D5A28"/>
    <w:pPr>
      <w:ind w:left="1859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7D5A28"/>
    <w:pPr>
      <w:ind w:left="2336"/>
    </w:p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7D5A28"/>
    <w:pPr>
      <w:ind w:left="1894"/>
    </w:pPr>
  </w:style>
  <w:style w:type="paragraph" w:customStyle="1" w:styleId="ZTIRTIRzmtirtiret">
    <w:name w:val="Z_TIR/TIR – zm. tir. tiret"/>
    <w:basedOn w:val="TIRtiret"/>
    <w:uiPriority w:val="57"/>
    <w:qFormat/>
    <w:rsid w:val="007D5A28"/>
    <w:pPr>
      <w:ind w:left="1780"/>
    </w:pPr>
  </w:style>
  <w:style w:type="paragraph" w:customStyle="1" w:styleId="ZTIRUSTzmusttiret">
    <w:name w:val="Z_TIR/UST(§) – zm. ust. (§) tiret"/>
    <w:basedOn w:val="ZTIRARTzmarttiret"/>
    <w:uiPriority w:val="55"/>
    <w:qFormat/>
    <w:rsid w:val="007D5A28"/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7D5A28"/>
  </w:style>
  <w:style w:type="paragraph" w:customStyle="1" w:styleId="ZZPKTzmianazmpkt">
    <w:name w:val="ZZ/PKT – zmiana zm. pkt"/>
    <w:basedOn w:val="ZPKTzmpktartykuempunktem"/>
    <w:uiPriority w:val="66"/>
    <w:qFormat/>
    <w:rsid w:val="007D5A28"/>
    <w:pPr>
      <w:ind w:left="2404"/>
    </w:pPr>
  </w:style>
  <w:style w:type="paragraph" w:customStyle="1" w:styleId="ZZLITzmianazmlit">
    <w:name w:val="ZZ/LIT – zmiana zm. lit."/>
    <w:basedOn w:val="ZZPKTzmianazmpkt"/>
    <w:uiPriority w:val="67"/>
    <w:qFormat/>
    <w:rsid w:val="007D5A28"/>
    <w:pPr>
      <w:ind w:left="2370" w:hanging="476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7D5A28"/>
    <w:pPr>
      <w:ind w:left="1894" w:firstLine="0"/>
    </w:pPr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7D5A28"/>
    <w:pPr>
      <w:ind w:left="2291" w:hanging="397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7D5A28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7D5A28"/>
    <w:pPr>
      <w:ind w:left="3164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7D5A28"/>
    <w:pPr>
      <w:ind w:left="3674"/>
    </w:pPr>
  </w:style>
  <w:style w:type="paragraph" w:customStyle="1" w:styleId="ZZARTzmianazmart">
    <w:name w:val="ZZ/ART(§) – zmiana zm. art. (§)"/>
    <w:basedOn w:val="ZARTzmartartykuempunktem"/>
    <w:uiPriority w:val="65"/>
    <w:qFormat/>
    <w:rsid w:val="007D5A28"/>
    <w:pPr>
      <w:ind w:left="1894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7D5A28"/>
    <w:pPr>
      <w:ind w:firstLine="0"/>
    </w:pPr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7D5A28"/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7D5A28"/>
    <w:pPr>
      <w:ind w:left="2404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7D5A28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7D5A28"/>
    <w:pPr>
      <w:ind w:left="3277" w:firstLine="0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7D5A28"/>
    <w:pPr>
      <w:ind w:left="2291" w:firstLine="0"/>
    </w:pPr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7D5A28"/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7D5A28"/>
    <w:pPr>
      <w:ind w:left="2880"/>
    </w:pPr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7D5A28"/>
    <w:pPr>
      <w:ind w:left="2404" w:firstLine="0"/>
    </w:pPr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7D5A28"/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7D5A28"/>
    <w:pPr>
      <w:ind w:left="2370" w:firstLine="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7D5A28"/>
    <w:pPr>
      <w:ind w:left="2880" w:firstLine="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7D5A28"/>
    <w:pPr>
      <w:spacing w:before="0"/>
      <w:ind w:left="1894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7D5A28"/>
    <w:pPr>
      <w:ind w:left="3198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Normalny"/>
    <w:uiPriority w:val="64"/>
    <w:qFormat/>
    <w:rsid w:val="007D5A28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7D5A28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7D5A28"/>
    <w:pPr>
      <w:ind w:left="2404"/>
    </w:pPr>
  </w:style>
  <w:style w:type="paragraph" w:styleId="Poprawka">
    <w:name w:val="Revision"/>
    <w:hidden/>
    <w:uiPriority w:val="99"/>
    <w:semiHidden/>
    <w:rsid w:val="003C745E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Akapitzlist">
    <w:name w:val="List Paragraph"/>
    <w:aliases w:val="Numerowanie,List Paragraph,List Paragraph (numbered (a)),Bullets,Numbered Paragraph,Main numbered paragraph,References,Numbered List Paragraph,123 List Paragraph,List Paragraph nowy,Liste 1,List_Paragraph,Multilevel para_II"/>
    <w:basedOn w:val="Normalny"/>
    <w:link w:val="AkapitzlistZnak"/>
    <w:uiPriority w:val="34"/>
    <w:qFormat/>
    <w:rsid w:val="0048656F"/>
    <w:pPr>
      <w:ind w:left="720"/>
      <w:contextualSpacing/>
    </w:pPr>
  </w:style>
  <w:style w:type="character" w:customStyle="1" w:styleId="alb">
    <w:name w:val="a_lb"/>
    <w:basedOn w:val="Domylnaczcionkaakapitu"/>
    <w:rsid w:val="00807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0CC7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0CC7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886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06886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Numerowanie Znak,List Paragraph Znak,List Paragraph (numbered (a)) Znak,Bullets Znak,Numbered Paragraph Znak,Main numbered paragraph Znak,References Znak,Numbered List Paragraph Znak,123 List Paragraph Znak,List Paragraph nowy Znak"/>
    <w:basedOn w:val="Domylnaczcionkaakapitu"/>
    <w:link w:val="Akapitzlist"/>
    <w:uiPriority w:val="34"/>
    <w:rsid w:val="00A54951"/>
    <w:rPr>
      <w:rFonts w:ascii="Times New Roman" w:eastAsiaTheme="minorEastAsia" w:hAnsi="Times New Roman" w:cs="Arial"/>
      <w:sz w:val="24"/>
      <w:szCs w:val="20"/>
      <w:lang w:eastAsia="pl-PL"/>
    </w:rPr>
  </w:style>
  <w:style w:type="paragraph" w:customStyle="1" w:styleId="Default">
    <w:name w:val="Default"/>
    <w:qFormat/>
    <w:rsid w:val="00A54951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5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23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60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5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20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448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262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162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422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9035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4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19128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BA843-6A70-49E2-AC66-EAAC31B5D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2687</Words>
  <Characters>16124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Ryba</dc:creator>
  <cp:lastModifiedBy>Ogonowska Magdalena</cp:lastModifiedBy>
  <cp:revision>3</cp:revision>
  <cp:lastPrinted>2017-06-01T07:48:00Z</cp:lastPrinted>
  <dcterms:created xsi:type="dcterms:W3CDTF">2021-04-16T01:42:00Z</dcterms:created>
  <dcterms:modified xsi:type="dcterms:W3CDTF">2021-04-16T11:44:00Z</dcterms:modified>
</cp:coreProperties>
</file>