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A7B1D" w14:textId="77777777" w:rsidR="00574C13" w:rsidRPr="00574C13" w:rsidRDefault="00574C13" w:rsidP="00574C1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74C13">
        <w:rPr>
          <w:rFonts w:ascii="Arial" w:hAnsi="Arial" w:cs="Arial"/>
          <w:b/>
          <w:sz w:val="24"/>
          <w:szCs w:val="24"/>
        </w:rPr>
        <w:t>Uzasadnienie</w:t>
      </w:r>
    </w:p>
    <w:p w14:paraId="3431C99F" w14:textId="77777777" w:rsidR="00BA3CBE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3CBE">
        <w:rPr>
          <w:rFonts w:ascii="Arial" w:hAnsi="Arial" w:cs="Arial"/>
          <w:sz w:val="24"/>
          <w:szCs w:val="24"/>
        </w:rPr>
        <w:t>Zarządzenie stanowi wykonanie upoważnienia ustawowego zawartego w</w:t>
      </w:r>
      <w:r w:rsidR="008D56A8">
        <w:rPr>
          <w:rFonts w:ascii="Arial" w:hAnsi="Arial" w:cs="Arial"/>
          <w:sz w:val="24"/>
          <w:szCs w:val="24"/>
        </w:rPr>
        <w:t> </w:t>
      </w:r>
      <w:r w:rsidRPr="00BA3CBE">
        <w:rPr>
          <w:rFonts w:ascii="Arial" w:hAnsi="Arial" w:cs="Arial"/>
          <w:sz w:val="24"/>
          <w:szCs w:val="24"/>
        </w:rPr>
        <w:t>art.</w:t>
      </w:r>
      <w:r w:rsidR="008D56A8">
        <w:rPr>
          <w:rFonts w:ascii="Arial" w:hAnsi="Arial" w:cs="Arial"/>
          <w:sz w:val="24"/>
          <w:szCs w:val="24"/>
        </w:rPr>
        <w:t> </w:t>
      </w:r>
      <w:r w:rsidR="00E63E7C" w:rsidRPr="00E63E7C">
        <w:rPr>
          <w:rFonts w:ascii="Arial" w:hAnsi="Arial" w:cs="Arial"/>
          <w:sz w:val="24"/>
          <w:szCs w:val="24"/>
        </w:rPr>
        <w:t xml:space="preserve">136c ust. 5 </w:t>
      </w:r>
      <w:r w:rsidRPr="00BA3CBE">
        <w:rPr>
          <w:rFonts w:ascii="Arial" w:hAnsi="Arial" w:cs="Arial"/>
          <w:sz w:val="24"/>
          <w:szCs w:val="24"/>
        </w:rPr>
        <w:t>ustawy z dnia 27 sierpnia 2004 r. o świadczeniach opieki zdrowotnej finansowanych ze śr</w:t>
      </w:r>
      <w:r w:rsidR="00DB3A54">
        <w:rPr>
          <w:rFonts w:ascii="Arial" w:hAnsi="Arial" w:cs="Arial"/>
          <w:sz w:val="24"/>
          <w:szCs w:val="24"/>
        </w:rPr>
        <w:t xml:space="preserve">odków publicznych (Dz. U. z </w:t>
      </w:r>
      <w:r w:rsidR="002C505D">
        <w:rPr>
          <w:rFonts w:ascii="Arial" w:hAnsi="Arial" w:cs="Arial"/>
          <w:sz w:val="24"/>
          <w:szCs w:val="24"/>
        </w:rPr>
        <w:t>2020</w:t>
      </w:r>
      <w:r w:rsidR="00DB3A54">
        <w:rPr>
          <w:rFonts w:ascii="Arial" w:hAnsi="Arial" w:cs="Arial"/>
          <w:sz w:val="24"/>
          <w:szCs w:val="24"/>
        </w:rPr>
        <w:t xml:space="preserve"> r. poz. 13</w:t>
      </w:r>
      <w:r w:rsidR="002C505D">
        <w:rPr>
          <w:rFonts w:ascii="Arial" w:hAnsi="Arial" w:cs="Arial"/>
          <w:sz w:val="24"/>
          <w:szCs w:val="24"/>
        </w:rPr>
        <w:t>98</w:t>
      </w:r>
      <w:r w:rsidR="00BB11AF">
        <w:rPr>
          <w:rFonts w:ascii="Arial" w:hAnsi="Arial" w:cs="Arial"/>
          <w:sz w:val="24"/>
          <w:szCs w:val="24"/>
        </w:rPr>
        <w:t>, z późn. zm.), na</w:t>
      </w:r>
      <w:r w:rsidR="008D56A8">
        <w:rPr>
          <w:rFonts w:ascii="Arial" w:hAnsi="Arial" w:cs="Arial"/>
          <w:sz w:val="24"/>
          <w:szCs w:val="24"/>
        </w:rPr>
        <w:t> </w:t>
      </w:r>
      <w:r w:rsidR="00BB11AF">
        <w:rPr>
          <w:rFonts w:ascii="Arial" w:hAnsi="Arial" w:cs="Arial"/>
          <w:sz w:val="24"/>
          <w:szCs w:val="24"/>
        </w:rPr>
        <w:t xml:space="preserve">mocy którego </w:t>
      </w:r>
      <w:r w:rsidRPr="00BA3CBE">
        <w:rPr>
          <w:rFonts w:ascii="Arial" w:hAnsi="Arial" w:cs="Arial"/>
          <w:sz w:val="24"/>
          <w:szCs w:val="24"/>
        </w:rPr>
        <w:t xml:space="preserve">Prezes Narodowego Funduszu Zdrowia </w:t>
      </w:r>
      <w:r w:rsidR="00E63E7C">
        <w:rPr>
          <w:rFonts w:ascii="Arial" w:hAnsi="Arial" w:cs="Arial"/>
          <w:sz w:val="24"/>
          <w:szCs w:val="24"/>
        </w:rPr>
        <w:t>upoważniony jest do</w:t>
      </w:r>
      <w:r w:rsidR="008D56A8">
        <w:rPr>
          <w:rFonts w:ascii="Arial" w:hAnsi="Arial" w:cs="Arial"/>
          <w:sz w:val="24"/>
          <w:szCs w:val="24"/>
        </w:rPr>
        <w:t> </w:t>
      </w:r>
      <w:r w:rsidR="00E63E7C">
        <w:rPr>
          <w:rFonts w:ascii="Arial" w:hAnsi="Arial" w:cs="Arial"/>
          <w:sz w:val="24"/>
          <w:szCs w:val="24"/>
        </w:rPr>
        <w:t>określenia szczegółowych warunków umów o udzielanie świadczeń opieki zdrowotnej w ramach</w:t>
      </w:r>
      <w:r w:rsidR="00DB3A54" w:rsidRPr="00DB3A54">
        <w:t xml:space="preserve"> </w:t>
      </w:r>
      <w:r w:rsidR="00DB3A54" w:rsidRPr="00DB3A54">
        <w:rPr>
          <w:rFonts w:ascii="Arial" w:hAnsi="Arial" w:cs="Arial"/>
          <w:sz w:val="24"/>
          <w:szCs w:val="24"/>
        </w:rPr>
        <w:t>systemu</w:t>
      </w:r>
      <w:r w:rsidR="00E63E7C">
        <w:rPr>
          <w:rFonts w:ascii="Arial" w:hAnsi="Arial" w:cs="Arial"/>
          <w:sz w:val="24"/>
          <w:szCs w:val="24"/>
        </w:rPr>
        <w:t xml:space="preserve"> </w:t>
      </w:r>
      <w:r w:rsidR="00DB3A54">
        <w:rPr>
          <w:rFonts w:ascii="Arial" w:hAnsi="Arial" w:cs="Arial"/>
          <w:sz w:val="24"/>
          <w:szCs w:val="24"/>
        </w:rPr>
        <w:t>podstawowego szpitalnego zabezpieczenia świadczeń opieki zdrowotnej.</w:t>
      </w:r>
    </w:p>
    <w:p w14:paraId="7510BA8A" w14:textId="77777777" w:rsidR="00B92045" w:rsidRDefault="00B92045" w:rsidP="00B92045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2045">
        <w:rPr>
          <w:rFonts w:ascii="Arial" w:hAnsi="Arial" w:cs="Arial"/>
          <w:sz w:val="24"/>
          <w:szCs w:val="24"/>
        </w:rPr>
        <w:t>Niniejszym</w:t>
      </w:r>
      <w:r>
        <w:rPr>
          <w:rFonts w:ascii="Arial" w:hAnsi="Arial" w:cs="Arial"/>
          <w:sz w:val="24"/>
          <w:szCs w:val="24"/>
        </w:rPr>
        <w:t xml:space="preserve"> zarządzeniem wprowadzono zmiany</w:t>
      </w:r>
      <w:r w:rsidRPr="00B92045">
        <w:rPr>
          <w:rFonts w:ascii="Arial" w:hAnsi="Arial" w:cs="Arial"/>
          <w:sz w:val="24"/>
          <w:szCs w:val="24"/>
        </w:rPr>
        <w:t xml:space="preserve"> w zarządzeniu Nr</w:t>
      </w:r>
      <w:r w:rsidR="008D56A8">
        <w:rPr>
          <w:rFonts w:ascii="Arial" w:hAnsi="Arial" w:cs="Arial"/>
          <w:sz w:val="24"/>
          <w:szCs w:val="24"/>
        </w:rPr>
        <w:t> </w:t>
      </w:r>
      <w:r w:rsidRPr="00B92045">
        <w:rPr>
          <w:rFonts w:ascii="Arial" w:hAnsi="Arial" w:cs="Arial"/>
          <w:sz w:val="24"/>
          <w:szCs w:val="24"/>
        </w:rPr>
        <w:t>185/2019/DSOZ Prezesa Narodowego Funduszu</w:t>
      </w:r>
      <w:r w:rsidR="00295442">
        <w:rPr>
          <w:rFonts w:ascii="Arial" w:hAnsi="Arial" w:cs="Arial"/>
          <w:sz w:val="24"/>
          <w:szCs w:val="24"/>
        </w:rPr>
        <w:t xml:space="preserve"> Zdrowia z dnia 31 grudnia  2019 </w:t>
      </w:r>
      <w:r w:rsidRPr="00B92045">
        <w:rPr>
          <w:rFonts w:ascii="Arial" w:hAnsi="Arial" w:cs="Arial"/>
          <w:sz w:val="24"/>
          <w:szCs w:val="24"/>
        </w:rPr>
        <w:t>r. w sprawie szczegółowych warunków umów w systemie podstawowego szpitalnego zabezpieczenia świadcz</w:t>
      </w:r>
      <w:r>
        <w:rPr>
          <w:rFonts w:ascii="Arial" w:hAnsi="Arial" w:cs="Arial"/>
          <w:sz w:val="24"/>
          <w:szCs w:val="24"/>
        </w:rPr>
        <w:t>eń opieki zdrowotnej</w:t>
      </w:r>
      <w:r w:rsidR="008D56A8">
        <w:rPr>
          <w:rFonts w:ascii="Arial" w:hAnsi="Arial" w:cs="Arial"/>
          <w:sz w:val="24"/>
          <w:szCs w:val="24"/>
        </w:rPr>
        <w:t>.</w:t>
      </w:r>
      <w:r w:rsidR="00A4562A">
        <w:rPr>
          <w:rFonts w:ascii="Arial" w:hAnsi="Arial" w:cs="Arial"/>
          <w:sz w:val="24"/>
          <w:szCs w:val="24"/>
        </w:rPr>
        <w:t xml:space="preserve"> </w:t>
      </w:r>
    </w:p>
    <w:p w14:paraId="1DD141E9" w14:textId="76720902" w:rsidR="009F18E8" w:rsidRDefault="009F18E8" w:rsidP="00390E9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Zmiany w ww. regulacji dotyczą wprowadzenia współczynników korygujących</w:t>
      </w:r>
      <w:r w:rsidR="00390E91">
        <w:rPr>
          <w:rFonts w:ascii="Arial" w:hAnsi="Arial" w:cs="Arial"/>
          <w:sz w:val="24"/>
          <w:szCs w:val="24"/>
        </w:rPr>
        <w:t xml:space="preserve"> dla świadczeń</w:t>
      </w:r>
      <w:r w:rsidRPr="009F18E8">
        <w:rPr>
          <w:rFonts w:ascii="Arial" w:hAnsi="Arial" w:cs="Arial"/>
          <w:sz w:val="24"/>
          <w:szCs w:val="24"/>
        </w:rPr>
        <w:t xml:space="preserve"> rozliczanyc</w:t>
      </w:r>
      <w:r w:rsidR="00390E91">
        <w:rPr>
          <w:rFonts w:ascii="Arial" w:hAnsi="Arial" w:cs="Arial"/>
          <w:sz w:val="24"/>
          <w:szCs w:val="24"/>
        </w:rPr>
        <w:t xml:space="preserve">h ceną jednostki rozliczeniowej </w:t>
      </w:r>
      <w:r w:rsidR="00390E91" w:rsidRPr="00390E91">
        <w:rPr>
          <w:rFonts w:ascii="Arial" w:hAnsi="Arial" w:cs="Arial"/>
          <w:sz w:val="24"/>
          <w:szCs w:val="24"/>
        </w:rPr>
        <w:t xml:space="preserve">w  zakresach wyodrębnionych w ramach PSZ </w:t>
      </w:r>
      <w:r w:rsidR="00587ACB">
        <w:rPr>
          <w:rFonts w:ascii="Arial" w:hAnsi="Arial" w:cs="Arial"/>
          <w:sz w:val="24"/>
          <w:szCs w:val="24"/>
        </w:rPr>
        <w:t xml:space="preserve">– w odniesieniu do </w:t>
      </w:r>
      <w:r w:rsidR="00390E91">
        <w:rPr>
          <w:rFonts w:ascii="Arial" w:hAnsi="Arial" w:cs="Arial"/>
          <w:sz w:val="24"/>
          <w:szCs w:val="24"/>
        </w:rPr>
        <w:t>świadczeniodawców</w:t>
      </w:r>
      <w:r w:rsidRPr="009F18E8">
        <w:rPr>
          <w:rFonts w:ascii="Arial" w:hAnsi="Arial" w:cs="Arial"/>
          <w:sz w:val="24"/>
          <w:szCs w:val="24"/>
        </w:rPr>
        <w:t>, którzy spełniają następujące warunki w danym okresie rozliczeniowym:</w:t>
      </w:r>
    </w:p>
    <w:p w14:paraId="7FDA5232" w14:textId="0FD08F16" w:rsidR="00DA3890" w:rsidRPr="00DA3890" w:rsidRDefault="00DA3890" w:rsidP="00DA3890">
      <w:pPr>
        <w:pStyle w:val="Akapitzlist"/>
        <w:numPr>
          <w:ilvl w:val="0"/>
          <w:numId w:val="12"/>
        </w:numPr>
        <w:spacing w:after="0" w:line="36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DA3890">
        <w:rPr>
          <w:rFonts w:ascii="Arial" w:hAnsi="Arial" w:cs="Arial"/>
          <w:sz w:val="24"/>
          <w:szCs w:val="24"/>
        </w:rPr>
        <w:t>posiadanie certyfikatu akredytacyjnego, o którym mowa w przepisach wydanych na podstawie art. 5 ustawy z dnia 6 listopada 2008 r. akredytacji w ochronie zdrowia (Dz. U. z 2016 r. poz. 2135), dotyczącego profili systemu zabezpieczenia, ważnego w dniu rozpoczęcia okresu rozliczeniowego,</w:t>
      </w:r>
    </w:p>
    <w:p w14:paraId="75903E19" w14:textId="77777777" w:rsidR="00DA3890" w:rsidRPr="00DA3890" w:rsidRDefault="00DA3890" w:rsidP="00DA389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3890">
        <w:rPr>
          <w:rFonts w:ascii="Arial" w:hAnsi="Arial" w:cs="Arial"/>
          <w:sz w:val="24"/>
          <w:szCs w:val="24"/>
        </w:rPr>
        <w:t>posiadanie świadectwa wydanego przez Centralny Ośrodek Badań Jakości w Diagnostyce Mikrobiologicznej medycznemu laboratorium diagnostycznemu lub mikrobiologicznemu, będącemu jednostką organizacyjną świadczeniodawcy zapewniającą realizację w lokalizacji udzielania czynności laboratoryjnej diagnostyki mikrobiologicznej,</w:t>
      </w:r>
    </w:p>
    <w:p w14:paraId="39AB41B0" w14:textId="77777777" w:rsidR="009F18E8" w:rsidRDefault="00DA3890" w:rsidP="00DA389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3890">
        <w:rPr>
          <w:rFonts w:ascii="Arial" w:hAnsi="Arial" w:cs="Arial"/>
          <w:sz w:val="24"/>
          <w:szCs w:val="24"/>
        </w:rPr>
        <w:t>posiadanie świadectwa wydanego przez Centralny Ośrodek Badań Jakości w Diagnostyce Laboratoryjnej w zakresie chemii klinicznej medycznemu laboratorium diagnostycznemu, będącemu jednostką organizacyjną świadczeniodawcy zapewniającą realizację w lokalizacji udzielania świadczeń czynności diagnostyki labor</w:t>
      </w:r>
      <w:r w:rsidR="00027E09">
        <w:rPr>
          <w:rFonts w:ascii="Arial" w:hAnsi="Arial" w:cs="Arial"/>
          <w:sz w:val="24"/>
          <w:szCs w:val="24"/>
        </w:rPr>
        <w:t>atoryjnej.</w:t>
      </w:r>
    </w:p>
    <w:p w14:paraId="7A03D979" w14:textId="77777777" w:rsidR="00027E09" w:rsidRDefault="00027E09" w:rsidP="00926BD0">
      <w:pPr>
        <w:pStyle w:val="Akapitzlist"/>
        <w:spacing w:after="0" w:line="36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Wartość współczynników korygujących przyjęto na poziomie wartości współczynników korygujących Q</w:t>
      </w:r>
      <w:r w:rsidRPr="00027E09">
        <w:rPr>
          <w:rFonts w:ascii="Arial" w:hAnsi="Arial" w:cs="Arial"/>
          <w:sz w:val="24"/>
          <w:szCs w:val="24"/>
          <w:vertAlign w:val="subscript"/>
        </w:rPr>
        <w:t>i</w:t>
      </w:r>
      <w:r>
        <w:rPr>
          <w:rFonts w:ascii="Arial" w:hAnsi="Arial" w:cs="Arial"/>
          <w:sz w:val="24"/>
          <w:szCs w:val="24"/>
        </w:rPr>
        <w:t xml:space="preserve"> związanych z jakością procesu udzielania świadczeń opieki zdrowotnej, o </w:t>
      </w:r>
      <w:r w:rsidR="0043241F">
        <w:rPr>
          <w:rFonts w:ascii="Arial" w:hAnsi="Arial" w:cs="Arial"/>
          <w:sz w:val="24"/>
          <w:szCs w:val="24"/>
        </w:rPr>
        <w:t xml:space="preserve">których </w:t>
      </w:r>
      <w:r>
        <w:rPr>
          <w:rFonts w:ascii="Arial" w:hAnsi="Arial" w:cs="Arial"/>
          <w:sz w:val="24"/>
          <w:szCs w:val="24"/>
        </w:rPr>
        <w:t xml:space="preserve">mowa w rozporządzeniu Ministra Zdrowia z dnia 22 </w:t>
      </w:r>
      <w:r>
        <w:rPr>
          <w:rFonts w:ascii="Arial" w:hAnsi="Arial" w:cs="Arial"/>
          <w:sz w:val="24"/>
          <w:szCs w:val="24"/>
        </w:rPr>
        <w:lastRenderedPageBreak/>
        <w:t>września 2017 r. w sprawie sposobu ustalania ryczałtu systemu podstawowego szpitalnego zabezpieczenia świadczeń opieki zdrowotnej (Dz. U. poz. 1783, z późn. zm.).</w:t>
      </w:r>
    </w:p>
    <w:p w14:paraId="00BADD50" w14:textId="13328BC3" w:rsidR="00C06F66" w:rsidRDefault="00027E09" w:rsidP="00C06F66">
      <w:pPr>
        <w:pStyle w:val="Akapitzlist"/>
        <w:spacing w:after="0" w:line="360" w:lineRule="auto"/>
        <w:ind w:left="0" w:firstLine="567"/>
        <w:jc w:val="both"/>
      </w:pPr>
      <w:r>
        <w:rPr>
          <w:rFonts w:ascii="Arial" w:hAnsi="Arial" w:cs="Arial"/>
          <w:sz w:val="24"/>
          <w:szCs w:val="24"/>
        </w:rPr>
        <w:t xml:space="preserve">Powyższa zmiana </w:t>
      </w:r>
      <w:r w:rsidR="00FE777C">
        <w:rPr>
          <w:rFonts w:ascii="Arial" w:hAnsi="Arial" w:cs="Arial"/>
          <w:sz w:val="24"/>
          <w:szCs w:val="24"/>
        </w:rPr>
        <w:t xml:space="preserve">ma </w:t>
      </w:r>
      <w:r>
        <w:rPr>
          <w:rFonts w:ascii="Arial" w:hAnsi="Arial" w:cs="Arial"/>
          <w:sz w:val="24"/>
          <w:szCs w:val="24"/>
        </w:rPr>
        <w:t xml:space="preserve">na celu </w:t>
      </w:r>
      <w:r w:rsidR="0043241F">
        <w:rPr>
          <w:rFonts w:ascii="Arial" w:hAnsi="Arial" w:cs="Arial"/>
          <w:sz w:val="24"/>
          <w:szCs w:val="24"/>
        </w:rPr>
        <w:t xml:space="preserve">ujednolicenie zasad finansowania świadczeń </w:t>
      </w:r>
      <w:r w:rsidR="0043241F">
        <w:rPr>
          <w:rFonts w:ascii="Arial" w:hAnsi="Arial" w:cs="Arial"/>
          <w:sz w:val="24"/>
          <w:szCs w:val="24"/>
        </w:rPr>
        <w:br/>
        <w:t xml:space="preserve">w ramach ryczałtu PSZ i w ramach zakresów wyodrębnionych oraz umożliwienie </w:t>
      </w:r>
      <w:r>
        <w:rPr>
          <w:rFonts w:ascii="Arial" w:hAnsi="Arial" w:cs="Arial"/>
          <w:sz w:val="24"/>
          <w:szCs w:val="24"/>
        </w:rPr>
        <w:t xml:space="preserve">świadczeniodawcom </w:t>
      </w:r>
      <w:r w:rsidR="0043241F">
        <w:rPr>
          <w:rFonts w:ascii="Arial" w:hAnsi="Arial" w:cs="Arial"/>
          <w:sz w:val="24"/>
          <w:szCs w:val="24"/>
        </w:rPr>
        <w:t xml:space="preserve">udzielającym świadczeń świadczeniobiorcom </w:t>
      </w:r>
      <w:r w:rsidR="0043241F" w:rsidRPr="00BA2124">
        <w:rPr>
          <w:rFonts w:ascii="Arial" w:hAnsi="Arial" w:cs="Arial"/>
          <w:sz w:val="24"/>
          <w:szCs w:val="24"/>
        </w:rPr>
        <w:t>do ukończenia 18</w:t>
      </w:r>
      <w:r w:rsidR="006B0C75">
        <w:rPr>
          <w:rFonts w:ascii="Arial" w:hAnsi="Arial" w:cs="Arial"/>
          <w:sz w:val="24"/>
          <w:szCs w:val="24"/>
        </w:rPr>
        <w:t>.</w:t>
      </w:r>
      <w:r w:rsidR="0043241F" w:rsidRPr="00BA2124">
        <w:rPr>
          <w:rFonts w:ascii="Arial" w:hAnsi="Arial" w:cs="Arial"/>
          <w:sz w:val="24"/>
          <w:szCs w:val="24"/>
        </w:rPr>
        <w:t xml:space="preserve"> roku życia</w:t>
      </w:r>
      <w:r w:rsidR="0043241F">
        <w:rPr>
          <w:rFonts w:ascii="Arial" w:hAnsi="Arial" w:cs="Arial"/>
          <w:sz w:val="24"/>
          <w:szCs w:val="24"/>
        </w:rPr>
        <w:t xml:space="preserve"> utrzymanie dotychczasowego poziomu przychodów, w związku z</w:t>
      </w:r>
      <w:r w:rsidR="00C06F66">
        <w:rPr>
          <w:rFonts w:ascii="Arial" w:hAnsi="Arial" w:cs="Arial"/>
          <w:sz w:val="24"/>
          <w:szCs w:val="24"/>
        </w:rPr>
        <w:t xml:space="preserve"> </w:t>
      </w:r>
      <w:r w:rsidR="00BA2124">
        <w:rPr>
          <w:rFonts w:ascii="Arial" w:hAnsi="Arial" w:cs="Arial"/>
          <w:sz w:val="24"/>
          <w:szCs w:val="24"/>
        </w:rPr>
        <w:t>wyodrębnie</w:t>
      </w:r>
      <w:r w:rsidR="0043241F">
        <w:rPr>
          <w:rFonts w:ascii="Arial" w:hAnsi="Arial" w:cs="Arial"/>
          <w:sz w:val="24"/>
          <w:szCs w:val="24"/>
        </w:rPr>
        <w:t>n</w:t>
      </w:r>
      <w:r w:rsidR="00BA2124">
        <w:rPr>
          <w:rFonts w:ascii="Arial" w:hAnsi="Arial" w:cs="Arial"/>
          <w:sz w:val="24"/>
          <w:szCs w:val="24"/>
        </w:rPr>
        <w:t>i</w:t>
      </w:r>
      <w:r w:rsidR="0043241F">
        <w:rPr>
          <w:rFonts w:ascii="Arial" w:hAnsi="Arial" w:cs="Arial"/>
          <w:sz w:val="24"/>
          <w:szCs w:val="24"/>
        </w:rPr>
        <w:t>em</w:t>
      </w:r>
      <w:r w:rsidR="00BA2124">
        <w:rPr>
          <w:rFonts w:ascii="Arial" w:hAnsi="Arial" w:cs="Arial"/>
          <w:sz w:val="24"/>
          <w:szCs w:val="24"/>
        </w:rPr>
        <w:t xml:space="preserve"> z ryczałtu </w:t>
      </w:r>
      <w:r w:rsidR="0043241F">
        <w:rPr>
          <w:rFonts w:ascii="Arial" w:hAnsi="Arial" w:cs="Arial"/>
          <w:sz w:val="24"/>
          <w:szCs w:val="24"/>
        </w:rPr>
        <w:t xml:space="preserve">PSZ </w:t>
      </w:r>
      <w:r w:rsidR="00BA2124">
        <w:rPr>
          <w:rFonts w:ascii="Arial" w:hAnsi="Arial" w:cs="Arial"/>
          <w:sz w:val="24"/>
          <w:szCs w:val="24"/>
        </w:rPr>
        <w:t>wszystkich zakresów świadczeń dedykowanych dzieciom</w:t>
      </w:r>
      <w:r w:rsidR="0043241F">
        <w:rPr>
          <w:rFonts w:ascii="Arial" w:hAnsi="Arial" w:cs="Arial"/>
          <w:sz w:val="24"/>
          <w:szCs w:val="24"/>
        </w:rPr>
        <w:t>,</w:t>
      </w:r>
      <w:r w:rsidR="00BA2124">
        <w:rPr>
          <w:rFonts w:ascii="Arial" w:hAnsi="Arial" w:cs="Arial"/>
          <w:sz w:val="24"/>
          <w:szCs w:val="24"/>
        </w:rPr>
        <w:t xml:space="preserve"> w celu wprowadzenia </w:t>
      </w:r>
      <w:r w:rsidR="009A1EA0">
        <w:rPr>
          <w:rFonts w:ascii="Arial" w:hAnsi="Arial" w:cs="Arial"/>
          <w:sz w:val="24"/>
          <w:szCs w:val="24"/>
        </w:rPr>
        <w:t xml:space="preserve">ich </w:t>
      </w:r>
      <w:r w:rsidR="00BA2124">
        <w:rPr>
          <w:rFonts w:ascii="Arial" w:hAnsi="Arial" w:cs="Arial"/>
          <w:sz w:val="24"/>
          <w:szCs w:val="24"/>
        </w:rPr>
        <w:t>bezlimitow</w:t>
      </w:r>
      <w:r w:rsidR="0043241F">
        <w:rPr>
          <w:rFonts w:ascii="Arial" w:hAnsi="Arial" w:cs="Arial"/>
          <w:sz w:val="24"/>
          <w:szCs w:val="24"/>
        </w:rPr>
        <w:t>ego finansowania</w:t>
      </w:r>
      <w:r w:rsidR="00BA2124" w:rsidRPr="00BA2124">
        <w:rPr>
          <w:rFonts w:ascii="Arial" w:hAnsi="Arial" w:cs="Arial"/>
          <w:sz w:val="24"/>
          <w:szCs w:val="24"/>
        </w:rPr>
        <w:t>.</w:t>
      </w:r>
      <w:r w:rsidR="00C06F66">
        <w:t xml:space="preserve"> </w:t>
      </w:r>
    </w:p>
    <w:p w14:paraId="1BC8FE56" w14:textId="77777777" w:rsidR="009F18E8" w:rsidRDefault="00EF6D8F" w:rsidP="00B92045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06F66" w:rsidRPr="00C06F66">
        <w:rPr>
          <w:rFonts w:ascii="Arial" w:hAnsi="Arial" w:cs="Arial"/>
          <w:sz w:val="24"/>
          <w:szCs w:val="24"/>
        </w:rPr>
        <w:t>owyższa zmiana jest następstwem wejścia w życie ustawy z dnia 7 października 2020 r. o Funduszu Medycznym (Dz. U. poz. 1875)</w:t>
      </w:r>
      <w:r>
        <w:rPr>
          <w:rFonts w:ascii="Arial" w:hAnsi="Arial" w:cs="Arial"/>
          <w:sz w:val="24"/>
          <w:szCs w:val="24"/>
        </w:rPr>
        <w:t>.</w:t>
      </w:r>
    </w:p>
    <w:p w14:paraId="08D1EC88" w14:textId="77777777" w:rsidR="002644CA" w:rsidRDefault="002644CA" w:rsidP="002644CA">
      <w:pPr>
        <w:tabs>
          <w:tab w:val="left" w:pos="2325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Ponadto w § 18a doprecyzowano przepisy dotyczące kontynuacji leczenia </w:t>
      </w:r>
      <w:r>
        <w:rPr>
          <w:rFonts w:ascii="Arial" w:hAnsi="Arial" w:cs="Arial"/>
          <w:sz w:val="24"/>
          <w:szCs w:val="24"/>
        </w:rPr>
        <w:br/>
        <w:t xml:space="preserve">w ramach ratunkowego dostępu do technologii lekowych. </w:t>
      </w:r>
    </w:p>
    <w:p w14:paraId="786BE0BA" w14:textId="4F0DEE1F" w:rsidR="002644CA" w:rsidRDefault="002644CA" w:rsidP="002644CA">
      <w:pPr>
        <w:tabs>
          <w:tab w:val="left" w:pos="2325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załączniku nr 1 do niniejszego zarządzenia, stanowiącego wzór umowy </w:t>
      </w:r>
      <w:r w:rsidR="00587ACB">
        <w:rPr>
          <w:rFonts w:ascii="Arial" w:hAnsi="Arial" w:cs="Arial"/>
          <w:sz w:val="24"/>
          <w:szCs w:val="24"/>
        </w:rPr>
        <w:t xml:space="preserve">o udzielanie świadczeń </w:t>
      </w:r>
      <w:r>
        <w:rPr>
          <w:rFonts w:ascii="Arial" w:hAnsi="Arial" w:cs="Arial"/>
          <w:sz w:val="24"/>
          <w:szCs w:val="24"/>
        </w:rPr>
        <w:t xml:space="preserve">dokonano zmian mających charakter </w:t>
      </w:r>
      <w:r w:rsidR="00587ACB">
        <w:rPr>
          <w:rFonts w:ascii="Arial" w:hAnsi="Arial" w:cs="Arial"/>
          <w:sz w:val="24"/>
          <w:szCs w:val="24"/>
        </w:rPr>
        <w:t xml:space="preserve">wyłącznie </w:t>
      </w:r>
      <w:r>
        <w:rPr>
          <w:rFonts w:ascii="Arial" w:hAnsi="Arial" w:cs="Arial"/>
          <w:sz w:val="24"/>
          <w:szCs w:val="24"/>
        </w:rPr>
        <w:t>porządkowy.</w:t>
      </w:r>
    </w:p>
    <w:p w14:paraId="5D99346B" w14:textId="6FD7E5F4" w:rsidR="00041691" w:rsidRDefault="00041691" w:rsidP="002644CA">
      <w:pPr>
        <w:tabs>
          <w:tab w:val="left" w:pos="2325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Dodatkowo uszczegółowiono </w:t>
      </w:r>
      <w:r w:rsidR="006B0C75">
        <w:rPr>
          <w:rFonts w:ascii="Arial" w:hAnsi="Arial" w:cs="Arial"/>
          <w:sz w:val="24"/>
          <w:szCs w:val="24"/>
        </w:rPr>
        <w:t>wzór wniosku</w:t>
      </w:r>
      <w:bookmarkStart w:id="0" w:name="_GoBack"/>
      <w:bookmarkEnd w:id="0"/>
      <w:r w:rsidRPr="00041691">
        <w:rPr>
          <w:rFonts w:ascii="Arial" w:hAnsi="Arial" w:cs="Arial"/>
          <w:sz w:val="24"/>
          <w:szCs w:val="24"/>
        </w:rPr>
        <w:t xml:space="preserve"> jaki świadczeniodawca powinien złożyć do konsultanta krajowego lub konsultanta wojewódzkiego o zastosowanie leku w ramach ratunkowego dostępu do tech</w:t>
      </w:r>
      <w:r>
        <w:rPr>
          <w:rFonts w:ascii="Arial" w:hAnsi="Arial" w:cs="Arial"/>
          <w:sz w:val="24"/>
          <w:szCs w:val="24"/>
        </w:rPr>
        <w:t>nologii lekowych (załącznik nr 2</w:t>
      </w:r>
      <w:r w:rsidRPr="00041691">
        <w:rPr>
          <w:rFonts w:ascii="Arial" w:hAnsi="Arial" w:cs="Arial"/>
          <w:sz w:val="24"/>
          <w:szCs w:val="24"/>
        </w:rPr>
        <w:t xml:space="preserve"> do niniejszego zarządzenia), oraz wzór opinii konsultanta krajowego lub wojewódzkiego, która zawiera ocenę zasadności zastosowanego produktu leczniczego u danego ś</w:t>
      </w:r>
      <w:r>
        <w:rPr>
          <w:rFonts w:ascii="Arial" w:hAnsi="Arial" w:cs="Arial"/>
          <w:sz w:val="24"/>
          <w:szCs w:val="24"/>
        </w:rPr>
        <w:t>wiadczeniobiorcy (załącznik nr 3 do niniejszego zarządzenia), poprzez dodanie NIP, REGON świadczeniodawcy, n</w:t>
      </w:r>
      <w:r w:rsidRPr="00041691">
        <w:rPr>
          <w:rFonts w:ascii="Arial" w:hAnsi="Arial" w:cs="Arial"/>
          <w:sz w:val="24"/>
          <w:szCs w:val="24"/>
        </w:rPr>
        <w:t xml:space="preserve">umer prawa wykonywania zawodu </w:t>
      </w:r>
      <w:r>
        <w:rPr>
          <w:rFonts w:ascii="Arial" w:hAnsi="Arial" w:cs="Arial"/>
          <w:sz w:val="24"/>
          <w:szCs w:val="24"/>
        </w:rPr>
        <w:t>konsultanta krajowego/ wojewódzkiego</w:t>
      </w:r>
      <w:r w:rsidRPr="00041691">
        <w:rPr>
          <w:rFonts w:ascii="Arial" w:hAnsi="Arial" w:cs="Arial"/>
          <w:sz w:val="24"/>
          <w:szCs w:val="24"/>
        </w:rPr>
        <w:t xml:space="preserve"> w dziedzinie medycyny odpowiedniej ze względu na chorobę lub problem zdrowotny świadczeniobiorcy</w:t>
      </w:r>
      <w:r>
        <w:rPr>
          <w:rFonts w:ascii="Arial" w:hAnsi="Arial" w:cs="Arial"/>
          <w:sz w:val="24"/>
          <w:szCs w:val="24"/>
        </w:rPr>
        <w:t>, ilości wnioskowanego leku</w:t>
      </w:r>
      <w:r w:rsidR="00C0276D">
        <w:rPr>
          <w:rFonts w:ascii="Arial" w:hAnsi="Arial" w:cs="Arial"/>
          <w:sz w:val="24"/>
          <w:szCs w:val="24"/>
        </w:rPr>
        <w:t>.</w:t>
      </w:r>
    </w:p>
    <w:p w14:paraId="597CE43B" w14:textId="2AC8964B" w:rsidR="00F64D18" w:rsidRDefault="003B4FAB" w:rsidP="002644CA">
      <w:pPr>
        <w:tabs>
          <w:tab w:val="left" w:pos="2325"/>
        </w:tabs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celu ujednolicenia danych </w:t>
      </w:r>
      <w:r w:rsidR="00455373">
        <w:rPr>
          <w:rFonts w:ascii="Arial" w:hAnsi="Arial" w:cs="Arial"/>
          <w:sz w:val="24"/>
          <w:szCs w:val="24"/>
        </w:rPr>
        <w:t xml:space="preserve">przekazywanych </w:t>
      </w:r>
      <w:r>
        <w:rPr>
          <w:rFonts w:ascii="Arial" w:hAnsi="Arial" w:cs="Arial"/>
          <w:sz w:val="24"/>
          <w:szCs w:val="24"/>
        </w:rPr>
        <w:t>przez świadczeniodawców d</w:t>
      </w:r>
      <w:r w:rsidR="00F64D18">
        <w:rPr>
          <w:rFonts w:ascii="Arial" w:hAnsi="Arial" w:cs="Arial"/>
          <w:sz w:val="24"/>
          <w:szCs w:val="24"/>
        </w:rPr>
        <w:t xml:space="preserve">odano </w:t>
      </w:r>
      <w:r w:rsidR="00587ACB">
        <w:rPr>
          <w:rFonts w:ascii="Arial" w:hAnsi="Arial" w:cs="Arial"/>
          <w:sz w:val="24"/>
          <w:szCs w:val="24"/>
        </w:rPr>
        <w:t xml:space="preserve">do zarządzenia </w:t>
      </w:r>
      <w:r w:rsidR="00F64D18">
        <w:rPr>
          <w:rFonts w:ascii="Arial" w:hAnsi="Arial" w:cs="Arial"/>
          <w:sz w:val="24"/>
          <w:szCs w:val="24"/>
        </w:rPr>
        <w:t xml:space="preserve">załącznik nr </w:t>
      </w:r>
      <w:r w:rsidR="00587ACB">
        <w:rPr>
          <w:rFonts w:ascii="Arial" w:hAnsi="Arial" w:cs="Arial"/>
          <w:sz w:val="24"/>
          <w:szCs w:val="24"/>
        </w:rPr>
        <w:t xml:space="preserve">7 (załącznik nr </w:t>
      </w:r>
      <w:r w:rsidR="00F64D18">
        <w:rPr>
          <w:rFonts w:ascii="Arial" w:hAnsi="Arial" w:cs="Arial"/>
          <w:sz w:val="24"/>
          <w:szCs w:val="24"/>
        </w:rPr>
        <w:t xml:space="preserve">4 </w:t>
      </w:r>
      <w:r w:rsidR="00F64D18" w:rsidRPr="00F64D18">
        <w:rPr>
          <w:rFonts w:ascii="Arial" w:hAnsi="Arial" w:cs="Arial"/>
          <w:sz w:val="24"/>
          <w:szCs w:val="24"/>
        </w:rPr>
        <w:t>do niniejszego zarządzenia</w:t>
      </w:r>
      <w:r w:rsidR="00587ACB">
        <w:rPr>
          <w:rFonts w:ascii="Arial" w:hAnsi="Arial" w:cs="Arial"/>
          <w:sz w:val="24"/>
          <w:szCs w:val="24"/>
        </w:rPr>
        <w:t>)</w:t>
      </w:r>
      <w:r w:rsidR="00F64D18">
        <w:rPr>
          <w:rFonts w:ascii="Arial" w:hAnsi="Arial" w:cs="Arial"/>
          <w:sz w:val="24"/>
          <w:szCs w:val="24"/>
        </w:rPr>
        <w:t>, stanowiący w</w:t>
      </w:r>
      <w:r w:rsidR="00F64D18" w:rsidRPr="00F64D18">
        <w:rPr>
          <w:rFonts w:ascii="Arial" w:hAnsi="Arial" w:cs="Arial"/>
          <w:sz w:val="24"/>
          <w:szCs w:val="24"/>
        </w:rPr>
        <w:t>zór informacji do dyrektora oddziału wojewódzkiego Funduszu w sprawie kontynuacji leczenia pacjenta lekiem w ramach  ratunkowego dostępu do technologii lekowej</w:t>
      </w:r>
      <w:r w:rsidR="00F64D18">
        <w:rPr>
          <w:rFonts w:ascii="Arial" w:hAnsi="Arial" w:cs="Arial"/>
          <w:sz w:val="24"/>
          <w:szCs w:val="24"/>
        </w:rPr>
        <w:t xml:space="preserve">. </w:t>
      </w:r>
    </w:p>
    <w:p w14:paraId="274C92D6" w14:textId="77777777" w:rsidR="00587ACB" w:rsidRDefault="00B92045" w:rsidP="00660A28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2045">
        <w:rPr>
          <w:rFonts w:ascii="Arial" w:hAnsi="Arial" w:cs="Arial"/>
          <w:sz w:val="24"/>
          <w:szCs w:val="24"/>
        </w:rPr>
        <w:t>Przyjęte rozwiązania wchodzą w życie z dniem n</w:t>
      </w:r>
      <w:r w:rsidR="00660A28">
        <w:rPr>
          <w:rFonts w:ascii="Arial" w:hAnsi="Arial" w:cs="Arial"/>
          <w:sz w:val="24"/>
          <w:szCs w:val="24"/>
        </w:rPr>
        <w:t>astępującym po dniu podpisania,</w:t>
      </w:r>
      <w:r w:rsidR="00474B3F">
        <w:rPr>
          <w:rFonts w:ascii="Arial" w:hAnsi="Arial" w:cs="Arial"/>
          <w:sz w:val="24"/>
          <w:szCs w:val="24"/>
        </w:rPr>
        <w:t xml:space="preserve"> </w:t>
      </w:r>
      <w:r w:rsidRPr="00B92045">
        <w:rPr>
          <w:rFonts w:ascii="Arial" w:hAnsi="Arial" w:cs="Arial"/>
          <w:sz w:val="24"/>
          <w:szCs w:val="24"/>
        </w:rPr>
        <w:t xml:space="preserve">przy czym przepisy zarządzenia stosuje się do sprawozdawania i rozliczania świadczeń udzielanych od dnia 1 </w:t>
      </w:r>
      <w:r w:rsidR="003605E8">
        <w:rPr>
          <w:rFonts w:ascii="Arial" w:hAnsi="Arial" w:cs="Arial"/>
          <w:sz w:val="24"/>
          <w:szCs w:val="24"/>
        </w:rPr>
        <w:t xml:space="preserve">stycznia </w:t>
      </w:r>
      <w:r w:rsidR="00660A28">
        <w:rPr>
          <w:rFonts w:ascii="Arial" w:hAnsi="Arial" w:cs="Arial"/>
          <w:sz w:val="24"/>
          <w:szCs w:val="24"/>
        </w:rPr>
        <w:t>202</w:t>
      </w:r>
      <w:r w:rsidR="0043241F">
        <w:rPr>
          <w:rFonts w:ascii="Arial" w:hAnsi="Arial" w:cs="Arial"/>
          <w:sz w:val="24"/>
          <w:szCs w:val="24"/>
        </w:rPr>
        <w:t>1</w:t>
      </w:r>
      <w:r w:rsidR="00660A28">
        <w:rPr>
          <w:rFonts w:ascii="Arial" w:hAnsi="Arial" w:cs="Arial"/>
          <w:sz w:val="24"/>
          <w:szCs w:val="24"/>
        </w:rPr>
        <w:t xml:space="preserve"> r. </w:t>
      </w:r>
    </w:p>
    <w:p w14:paraId="7450BD0B" w14:textId="77777777" w:rsidR="00660A28" w:rsidRPr="00B92045" w:rsidRDefault="00660A28" w:rsidP="00B92045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660A28" w:rsidRPr="00B9204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4DA07" w14:textId="77777777" w:rsidR="00C904F1" w:rsidRDefault="00C904F1" w:rsidP="00EA4D90">
      <w:pPr>
        <w:spacing w:after="0" w:line="240" w:lineRule="auto"/>
      </w:pPr>
      <w:r>
        <w:separator/>
      </w:r>
    </w:p>
  </w:endnote>
  <w:endnote w:type="continuationSeparator" w:id="0">
    <w:p w14:paraId="7C3B62B6" w14:textId="77777777" w:rsidR="00C904F1" w:rsidRDefault="00C904F1" w:rsidP="00EA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248915"/>
      <w:docPartObj>
        <w:docPartGallery w:val="Page Numbers (Bottom of Page)"/>
        <w:docPartUnique/>
      </w:docPartObj>
    </w:sdtPr>
    <w:sdtEndPr/>
    <w:sdtContent>
      <w:p w14:paraId="49458533" w14:textId="1E88F4FD" w:rsidR="00EA4D90" w:rsidRDefault="00EA4D90">
        <w:pPr>
          <w:pStyle w:val="Stopka"/>
          <w:jc w:val="right"/>
        </w:pPr>
        <w:r w:rsidRPr="00EA4D90">
          <w:rPr>
            <w:rFonts w:ascii="Arial" w:hAnsi="Arial" w:cs="Arial"/>
          </w:rPr>
          <w:fldChar w:fldCharType="begin"/>
        </w:r>
        <w:r w:rsidRPr="00EA4D90">
          <w:rPr>
            <w:rFonts w:ascii="Arial" w:hAnsi="Arial" w:cs="Arial"/>
          </w:rPr>
          <w:instrText>PAGE   \* MERGEFORMAT</w:instrText>
        </w:r>
        <w:r w:rsidRPr="00EA4D90">
          <w:rPr>
            <w:rFonts w:ascii="Arial" w:hAnsi="Arial" w:cs="Arial"/>
          </w:rPr>
          <w:fldChar w:fldCharType="separate"/>
        </w:r>
        <w:r w:rsidR="00C904F1">
          <w:rPr>
            <w:rFonts w:ascii="Arial" w:hAnsi="Arial" w:cs="Arial"/>
            <w:noProof/>
          </w:rPr>
          <w:t>1</w:t>
        </w:r>
        <w:r w:rsidRPr="00EA4D90">
          <w:rPr>
            <w:rFonts w:ascii="Arial" w:hAnsi="Arial" w:cs="Arial"/>
          </w:rPr>
          <w:fldChar w:fldCharType="end"/>
        </w:r>
      </w:p>
    </w:sdtContent>
  </w:sdt>
  <w:p w14:paraId="0B13D4B1" w14:textId="77777777" w:rsidR="00EA4D90" w:rsidRDefault="00EA4D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4F8D7" w14:textId="77777777" w:rsidR="00C904F1" w:rsidRDefault="00C904F1" w:rsidP="00EA4D90">
      <w:pPr>
        <w:spacing w:after="0" w:line="240" w:lineRule="auto"/>
      </w:pPr>
      <w:r>
        <w:separator/>
      </w:r>
    </w:p>
  </w:footnote>
  <w:footnote w:type="continuationSeparator" w:id="0">
    <w:p w14:paraId="7DCDBB4D" w14:textId="77777777" w:rsidR="00C904F1" w:rsidRDefault="00C904F1" w:rsidP="00EA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04F31"/>
    <w:multiLevelType w:val="hybridMultilevel"/>
    <w:tmpl w:val="27FA1A92"/>
    <w:lvl w:ilvl="0" w:tplc="5C64E0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08C"/>
    <w:multiLevelType w:val="hybridMultilevel"/>
    <w:tmpl w:val="E7F2C532"/>
    <w:lvl w:ilvl="0" w:tplc="28C2E65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950F08"/>
    <w:multiLevelType w:val="hybridMultilevel"/>
    <w:tmpl w:val="B60A100A"/>
    <w:lvl w:ilvl="0" w:tplc="7736BFF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4DD734D"/>
    <w:multiLevelType w:val="hybridMultilevel"/>
    <w:tmpl w:val="5F084530"/>
    <w:lvl w:ilvl="0" w:tplc="202457B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F63767"/>
    <w:multiLevelType w:val="hybridMultilevel"/>
    <w:tmpl w:val="5C1AB250"/>
    <w:lvl w:ilvl="0" w:tplc="0524B6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9BE372D"/>
    <w:multiLevelType w:val="hybridMultilevel"/>
    <w:tmpl w:val="1874A404"/>
    <w:lvl w:ilvl="0" w:tplc="3F8678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A35160A"/>
    <w:multiLevelType w:val="hybridMultilevel"/>
    <w:tmpl w:val="82A6B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646F8"/>
    <w:multiLevelType w:val="hybridMultilevel"/>
    <w:tmpl w:val="ADA054B2"/>
    <w:lvl w:ilvl="0" w:tplc="CE16B6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B233012"/>
    <w:multiLevelType w:val="hybridMultilevel"/>
    <w:tmpl w:val="98EC0296"/>
    <w:lvl w:ilvl="0" w:tplc="49C21C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7D2A7542"/>
    <w:multiLevelType w:val="hybridMultilevel"/>
    <w:tmpl w:val="005AC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71CB6D0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F4464"/>
    <w:multiLevelType w:val="hybridMultilevel"/>
    <w:tmpl w:val="319A3F2A"/>
    <w:lvl w:ilvl="0" w:tplc="CB5038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E5B30DE"/>
    <w:multiLevelType w:val="hybridMultilevel"/>
    <w:tmpl w:val="7F1CD6C8"/>
    <w:lvl w:ilvl="0" w:tplc="E3109B1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11"/>
  </w:num>
  <w:num w:numId="6">
    <w:abstractNumId w:val="2"/>
  </w:num>
  <w:num w:numId="7">
    <w:abstractNumId w:val="8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B8"/>
    <w:rsid w:val="00012037"/>
    <w:rsid w:val="00017536"/>
    <w:rsid w:val="00027E09"/>
    <w:rsid w:val="00041691"/>
    <w:rsid w:val="000437CF"/>
    <w:rsid w:val="000C5B16"/>
    <w:rsid w:val="000D0BF6"/>
    <w:rsid w:val="000D2AAB"/>
    <w:rsid w:val="000E7142"/>
    <w:rsid w:val="00100D92"/>
    <w:rsid w:val="00124C72"/>
    <w:rsid w:val="001378D2"/>
    <w:rsid w:val="00142FB8"/>
    <w:rsid w:val="00154F8A"/>
    <w:rsid w:val="0018153B"/>
    <w:rsid w:val="001959C8"/>
    <w:rsid w:val="001D0BBE"/>
    <w:rsid w:val="001F1274"/>
    <w:rsid w:val="00210334"/>
    <w:rsid w:val="00211E52"/>
    <w:rsid w:val="00256518"/>
    <w:rsid w:val="0026024B"/>
    <w:rsid w:val="002644CA"/>
    <w:rsid w:val="0027644E"/>
    <w:rsid w:val="0029358F"/>
    <w:rsid w:val="00294167"/>
    <w:rsid w:val="00295442"/>
    <w:rsid w:val="002C039D"/>
    <w:rsid w:val="002C232A"/>
    <w:rsid w:val="002C4F29"/>
    <w:rsid w:val="002C505D"/>
    <w:rsid w:val="002C619A"/>
    <w:rsid w:val="002D5A75"/>
    <w:rsid w:val="002F0338"/>
    <w:rsid w:val="0030706A"/>
    <w:rsid w:val="00332D18"/>
    <w:rsid w:val="00350AA0"/>
    <w:rsid w:val="003605E8"/>
    <w:rsid w:val="0037581E"/>
    <w:rsid w:val="00390E91"/>
    <w:rsid w:val="003B4FAB"/>
    <w:rsid w:val="003E5B45"/>
    <w:rsid w:val="00405A03"/>
    <w:rsid w:val="0043241F"/>
    <w:rsid w:val="00455373"/>
    <w:rsid w:val="00455CB7"/>
    <w:rsid w:val="00474B3F"/>
    <w:rsid w:val="004940A4"/>
    <w:rsid w:val="004B5E8C"/>
    <w:rsid w:val="004D3B0A"/>
    <w:rsid w:val="004D7435"/>
    <w:rsid w:val="004E7882"/>
    <w:rsid w:val="004F2BCB"/>
    <w:rsid w:val="005146C9"/>
    <w:rsid w:val="00523221"/>
    <w:rsid w:val="00524183"/>
    <w:rsid w:val="005245C2"/>
    <w:rsid w:val="00531EC2"/>
    <w:rsid w:val="00571E5F"/>
    <w:rsid w:val="00574C13"/>
    <w:rsid w:val="00587ACB"/>
    <w:rsid w:val="005976E8"/>
    <w:rsid w:val="005A3314"/>
    <w:rsid w:val="005B2448"/>
    <w:rsid w:val="005C13FC"/>
    <w:rsid w:val="005C6360"/>
    <w:rsid w:val="005D5B8D"/>
    <w:rsid w:val="00602DA1"/>
    <w:rsid w:val="00606C5A"/>
    <w:rsid w:val="006555B7"/>
    <w:rsid w:val="00660A28"/>
    <w:rsid w:val="006610AD"/>
    <w:rsid w:val="0067504A"/>
    <w:rsid w:val="00686600"/>
    <w:rsid w:val="006966AC"/>
    <w:rsid w:val="006B0C75"/>
    <w:rsid w:val="006C1903"/>
    <w:rsid w:val="006D65E9"/>
    <w:rsid w:val="006F5FFA"/>
    <w:rsid w:val="007179F2"/>
    <w:rsid w:val="007536DB"/>
    <w:rsid w:val="007869A6"/>
    <w:rsid w:val="007C7E66"/>
    <w:rsid w:val="007D47D3"/>
    <w:rsid w:val="007F1215"/>
    <w:rsid w:val="0081099A"/>
    <w:rsid w:val="0081503C"/>
    <w:rsid w:val="0082155D"/>
    <w:rsid w:val="008867CE"/>
    <w:rsid w:val="008B0369"/>
    <w:rsid w:val="008D56A8"/>
    <w:rsid w:val="008E6843"/>
    <w:rsid w:val="009146AC"/>
    <w:rsid w:val="00926BD0"/>
    <w:rsid w:val="009326E2"/>
    <w:rsid w:val="00933749"/>
    <w:rsid w:val="00940444"/>
    <w:rsid w:val="0096549D"/>
    <w:rsid w:val="00985809"/>
    <w:rsid w:val="009A1EA0"/>
    <w:rsid w:val="009A4878"/>
    <w:rsid w:val="009A6ED6"/>
    <w:rsid w:val="009B407B"/>
    <w:rsid w:val="009C7909"/>
    <w:rsid w:val="009D10A2"/>
    <w:rsid w:val="009E41B9"/>
    <w:rsid w:val="009F18E8"/>
    <w:rsid w:val="009F6261"/>
    <w:rsid w:val="00A4562A"/>
    <w:rsid w:val="00A8163A"/>
    <w:rsid w:val="00A97E63"/>
    <w:rsid w:val="00AA3DD3"/>
    <w:rsid w:val="00AA587C"/>
    <w:rsid w:val="00AB4AA5"/>
    <w:rsid w:val="00AB6A70"/>
    <w:rsid w:val="00AC436E"/>
    <w:rsid w:val="00AF651A"/>
    <w:rsid w:val="00B0189B"/>
    <w:rsid w:val="00B043EE"/>
    <w:rsid w:val="00B3174F"/>
    <w:rsid w:val="00B41C31"/>
    <w:rsid w:val="00B4419A"/>
    <w:rsid w:val="00B57872"/>
    <w:rsid w:val="00B61274"/>
    <w:rsid w:val="00B6501F"/>
    <w:rsid w:val="00B80E5E"/>
    <w:rsid w:val="00B86B14"/>
    <w:rsid w:val="00B9016D"/>
    <w:rsid w:val="00B91B55"/>
    <w:rsid w:val="00B92045"/>
    <w:rsid w:val="00BA2124"/>
    <w:rsid w:val="00BA36EE"/>
    <w:rsid w:val="00BA3CBE"/>
    <w:rsid w:val="00BA48DD"/>
    <w:rsid w:val="00BB0B90"/>
    <w:rsid w:val="00BB1074"/>
    <w:rsid w:val="00BB11AF"/>
    <w:rsid w:val="00BD1B70"/>
    <w:rsid w:val="00C0276D"/>
    <w:rsid w:val="00C06F66"/>
    <w:rsid w:val="00C15111"/>
    <w:rsid w:val="00C16502"/>
    <w:rsid w:val="00C175D6"/>
    <w:rsid w:val="00C904F1"/>
    <w:rsid w:val="00CA0A04"/>
    <w:rsid w:val="00CA1124"/>
    <w:rsid w:val="00CC3876"/>
    <w:rsid w:val="00CC61F1"/>
    <w:rsid w:val="00CE327D"/>
    <w:rsid w:val="00CF04C8"/>
    <w:rsid w:val="00CF4C05"/>
    <w:rsid w:val="00D311AC"/>
    <w:rsid w:val="00D33F24"/>
    <w:rsid w:val="00D45C45"/>
    <w:rsid w:val="00D53BA1"/>
    <w:rsid w:val="00D55B2B"/>
    <w:rsid w:val="00D77302"/>
    <w:rsid w:val="00D823DD"/>
    <w:rsid w:val="00D87633"/>
    <w:rsid w:val="00DA0E6C"/>
    <w:rsid w:val="00DA3890"/>
    <w:rsid w:val="00DB3A54"/>
    <w:rsid w:val="00DB7BF1"/>
    <w:rsid w:val="00DE1CF0"/>
    <w:rsid w:val="00E30207"/>
    <w:rsid w:val="00E319FC"/>
    <w:rsid w:val="00E4177F"/>
    <w:rsid w:val="00E538CB"/>
    <w:rsid w:val="00E553E5"/>
    <w:rsid w:val="00E63E7C"/>
    <w:rsid w:val="00EA1FEE"/>
    <w:rsid w:val="00EA4D90"/>
    <w:rsid w:val="00EA5AE2"/>
    <w:rsid w:val="00EE5DE1"/>
    <w:rsid w:val="00EF6D8F"/>
    <w:rsid w:val="00F130B6"/>
    <w:rsid w:val="00F14CFD"/>
    <w:rsid w:val="00F1768F"/>
    <w:rsid w:val="00F46F82"/>
    <w:rsid w:val="00F64D18"/>
    <w:rsid w:val="00F704E3"/>
    <w:rsid w:val="00F72F53"/>
    <w:rsid w:val="00FB4B6F"/>
    <w:rsid w:val="00FD6A90"/>
    <w:rsid w:val="00FD74A4"/>
    <w:rsid w:val="00FE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B27A3"/>
  <w15:docId w15:val="{7D21ED50-122E-44B8-95F9-51969BA98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4C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74C1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D90"/>
  </w:style>
  <w:style w:type="paragraph" w:styleId="Stopka">
    <w:name w:val="footer"/>
    <w:basedOn w:val="Normalny"/>
    <w:link w:val="Stopka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D90"/>
  </w:style>
  <w:style w:type="character" w:styleId="Odwoaniedokomentarza">
    <w:name w:val="annotation reference"/>
    <w:basedOn w:val="Domylnaczcionkaakapitu"/>
    <w:uiPriority w:val="99"/>
    <w:semiHidden/>
    <w:unhideWhenUsed/>
    <w:rsid w:val="00181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5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5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5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5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619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7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7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7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4F22B-4EB5-4CD6-9DB6-705A0D03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Kubielas Grzegorz</dc:creator>
  <cp:lastModifiedBy>Kociubowska Ewa</cp:lastModifiedBy>
  <cp:revision>4</cp:revision>
  <cp:lastPrinted>2020-09-30T09:50:00Z</cp:lastPrinted>
  <dcterms:created xsi:type="dcterms:W3CDTF">2021-01-27T13:33:00Z</dcterms:created>
  <dcterms:modified xsi:type="dcterms:W3CDTF">2021-01-27T13:44:00Z</dcterms:modified>
</cp:coreProperties>
</file>